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2AEA97D" w14:textId="0B715558" w:rsidR="00D4574B" w:rsidRPr="007C52E1" w:rsidRDefault="00D4574B" w:rsidP="003422ED">
      <w:pPr>
        <w:pStyle w:val="Textoindependiente3"/>
        <w:spacing w:line="360" w:lineRule="auto"/>
        <w:rPr>
          <w:rFonts w:ascii="Arial" w:eastAsiaTheme="minorHAnsi" w:hAnsi="Arial" w:cs="Arial"/>
          <w:bCs/>
          <w:color w:val="auto"/>
          <w:sz w:val="24"/>
          <w:szCs w:val="24"/>
        </w:rPr>
      </w:pPr>
      <w:r w:rsidRPr="007C52E1">
        <w:rPr>
          <w:rFonts w:ascii="Arial" w:eastAsiaTheme="minorHAnsi" w:hAnsi="Arial" w:cs="Arial"/>
          <w:bCs/>
          <w:color w:val="auto"/>
          <w:sz w:val="24"/>
          <w:szCs w:val="24"/>
        </w:rPr>
        <w:t>Promoción: ¡</w:t>
      </w:r>
      <w:proofErr w:type="spellStart"/>
      <w:r w:rsidR="00A22FFB">
        <w:rPr>
          <w:rFonts w:ascii="Arial" w:eastAsiaTheme="minorHAnsi" w:hAnsi="Arial" w:cs="Arial"/>
          <w:bCs/>
          <w:color w:val="auto"/>
          <w:sz w:val="24"/>
          <w:szCs w:val="24"/>
        </w:rPr>
        <w:t>Actualizá</w:t>
      </w:r>
      <w:proofErr w:type="spellEnd"/>
      <w:r w:rsidR="00A22FFB">
        <w:rPr>
          <w:rFonts w:ascii="Arial" w:eastAsiaTheme="minorHAnsi" w:hAnsi="Arial" w:cs="Arial"/>
          <w:bCs/>
          <w:color w:val="auto"/>
          <w:sz w:val="24"/>
          <w:szCs w:val="24"/>
        </w:rPr>
        <w:t xml:space="preserve"> tus Datos</w:t>
      </w:r>
      <w:r w:rsidR="00141FB2">
        <w:rPr>
          <w:rFonts w:ascii="Arial" w:eastAsiaTheme="minorHAnsi" w:hAnsi="Arial" w:cs="Arial"/>
          <w:bCs/>
          <w:color w:val="auto"/>
          <w:sz w:val="24"/>
          <w:szCs w:val="24"/>
        </w:rPr>
        <w:t xml:space="preserve"> y gana</w:t>
      </w:r>
      <w:r w:rsidR="00A22FFB">
        <w:rPr>
          <w:rFonts w:ascii="Arial" w:eastAsiaTheme="minorHAnsi" w:hAnsi="Arial" w:cs="Arial"/>
          <w:bCs/>
          <w:color w:val="auto"/>
          <w:sz w:val="24"/>
          <w:szCs w:val="24"/>
        </w:rPr>
        <w:t xml:space="preserve"> premios</w:t>
      </w:r>
      <w:r w:rsidRPr="007C52E1">
        <w:rPr>
          <w:rFonts w:ascii="Arial" w:eastAsiaTheme="minorHAnsi" w:hAnsi="Arial" w:cs="Arial"/>
          <w:bCs/>
          <w:color w:val="auto"/>
          <w:sz w:val="24"/>
          <w:szCs w:val="24"/>
        </w:rPr>
        <w:t>!</w:t>
      </w:r>
    </w:p>
    <w:p w14:paraId="31A905F0" w14:textId="77777777" w:rsidR="00D4574B" w:rsidRPr="00DF1794" w:rsidRDefault="00D4574B" w:rsidP="003422ED">
      <w:pPr>
        <w:spacing w:line="360" w:lineRule="auto"/>
        <w:jc w:val="both"/>
        <w:rPr>
          <w:rFonts w:ascii="Arial" w:hAnsi="Arial" w:cs="Arial"/>
          <w:b/>
          <w:bCs/>
          <w:sz w:val="22"/>
          <w:szCs w:val="22"/>
        </w:rPr>
      </w:pPr>
    </w:p>
    <w:p w14:paraId="3C55A6D3" w14:textId="0ACF4701" w:rsidR="00D4574B" w:rsidRPr="00DF1794" w:rsidRDefault="00D4574B" w:rsidP="003422ED">
      <w:pPr>
        <w:spacing w:before="120" w:after="120" w:line="360" w:lineRule="auto"/>
        <w:jc w:val="both"/>
        <w:rPr>
          <w:rFonts w:ascii="Arial" w:hAnsi="Arial" w:cs="Arial"/>
          <w:sz w:val="22"/>
          <w:szCs w:val="22"/>
        </w:rPr>
      </w:pPr>
      <w:r w:rsidRPr="00DF1794">
        <w:rPr>
          <w:rFonts w:ascii="Arial" w:hAnsi="Arial" w:cs="Arial"/>
          <w:sz w:val="22"/>
          <w:szCs w:val="22"/>
        </w:rPr>
        <w:t>Con el fin de establecer el marco legal y condiciones generales con que se desarrolla la Promoción</w:t>
      </w:r>
      <w:r w:rsidR="00607987" w:rsidRPr="00DF1794" w:rsidDel="00607987">
        <w:rPr>
          <w:rFonts w:ascii="Arial" w:hAnsi="Arial" w:cs="Arial"/>
          <w:sz w:val="22"/>
          <w:szCs w:val="22"/>
        </w:rPr>
        <w:t xml:space="preserve"> </w:t>
      </w:r>
      <w:r w:rsidRPr="00DF1794">
        <w:rPr>
          <w:rFonts w:ascii="Arial" w:hAnsi="Arial" w:cs="Arial"/>
          <w:sz w:val="22"/>
          <w:szCs w:val="22"/>
        </w:rPr>
        <w:t>“</w:t>
      </w:r>
      <w:proofErr w:type="spellStart"/>
      <w:r w:rsidR="00A22FFB">
        <w:rPr>
          <w:rFonts w:ascii="Arial" w:hAnsi="Arial" w:cs="Arial"/>
          <w:sz w:val="22"/>
          <w:szCs w:val="22"/>
        </w:rPr>
        <w:t>Actualizá</w:t>
      </w:r>
      <w:proofErr w:type="spellEnd"/>
      <w:r w:rsidR="00A22FFB">
        <w:rPr>
          <w:rFonts w:ascii="Arial" w:hAnsi="Arial" w:cs="Arial"/>
          <w:sz w:val="22"/>
          <w:szCs w:val="22"/>
        </w:rPr>
        <w:t xml:space="preserve"> tus datos y </w:t>
      </w:r>
      <w:proofErr w:type="spellStart"/>
      <w:r w:rsidR="00A22FFB">
        <w:rPr>
          <w:rFonts w:ascii="Arial" w:hAnsi="Arial" w:cs="Arial"/>
          <w:sz w:val="22"/>
          <w:szCs w:val="22"/>
        </w:rPr>
        <w:t>ganá</w:t>
      </w:r>
      <w:proofErr w:type="spellEnd"/>
      <w:r w:rsidR="00A22FFB">
        <w:rPr>
          <w:rFonts w:ascii="Arial" w:hAnsi="Arial" w:cs="Arial"/>
          <w:sz w:val="22"/>
          <w:szCs w:val="22"/>
        </w:rPr>
        <w:t xml:space="preserve"> premios</w:t>
      </w:r>
      <w:r w:rsidRPr="00DF1794">
        <w:rPr>
          <w:rFonts w:ascii="Arial" w:hAnsi="Arial" w:cs="Arial"/>
          <w:sz w:val="22"/>
          <w:szCs w:val="22"/>
        </w:rPr>
        <w:t>” y durante su vigencia, Cooperativa de Ahorro y Crédito de las Personas Físicas y Jurídicas R.L., conocida como COOPECAJA</w:t>
      </w:r>
      <w:r w:rsidR="00DF4036">
        <w:rPr>
          <w:rFonts w:ascii="Arial" w:hAnsi="Arial" w:cs="Arial"/>
          <w:sz w:val="22"/>
          <w:szCs w:val="22"/>
        </w:rPr>
        <w:t xml:space="preserve"> </w:t>
      </w:r>
      <w:r w:rsidR="00CC0F38">
        <w:rPr>
          <w:rFonts w:ascii="Arial" w:hAnsi="Arial" w:cs="Arial"/>
          <w:sz w:val="22"/>
          <w:szCs w:val="22"/>
        </w:rPr>
        <w:t>R.L.,</w:t>
      </w:r>
      <w:r w:rsidRPr="00DF1794">
        <w:rPr>
          <w:rFonts w:ascii="Arial" w:hAnsi="Arial" w:cs="Arial"/>
          <w:sz w:val="22"/>
          <w:szCs w:val="22"/>
        </w:rPr>
        <w:t xml:space="preserve"> con cédula jurídica número 3-004-045110, emite la presente mecánica promocional.</w:t>
      </w:r>
    </w:p>
    <w:p w14:paraId="3CEDAFF0" w14:textId="77777777" w:rsidR="00D4574B" w:rsidRPr="00DF1794" w:rsidRDefault="00D4574B" w:rsidP="003422ED">
      <w:pPr>
        <w:spacing w:before="120" w:after="120" w:line="360" w:lineRule="auto"/>
        <w:jc w:val="both"/>
        <w:rPr>
          <w:rFonts w:ascii="Arial" w:hAnsi="Arial" w:cs="Arial"/>
          <w:sz w:val="22"/>
          <w:szCs w:val="22"/>
        </w:rPr>
      </w:pPr>
      <w:r w:rsidRPr="00DF1794">
        <w:rPr>
          <w:rFonts w:ascii="Arial" w:hAnsi="Arial" w:cs="Arial"/>
          <w:sz w:val="22"/>
          <w:szCs w:val="22"/>
        </w:rPr>
        <w:t>En consecuencia, dicha promoción se rige por las disposiciones del ordenamiento jurídico de la República de Costa Rica y por lo establecido en los siguientes artículos.</w:t>
      </w:r>
    </w:p>
    <w:p w14:paraId="05836860" w14:textId="1553ED12" w:rsidR="00D4574B" w:rsidRPr="00DF1794" w:rsidRDefault="00D4574B" w:rsidP="003422ED">
      <w:pPr>
        <w:spacing w:before="120" w:after="120" w:line="360" w:lineRule="auto"/>
        <w:jc w:val="both"/>
        <w:rPr>
          <w:rFonts w:ascii="Arial" w:hAnsi="Arial" w:cs="Arial"/>
          <w:sz w:val="22"/>
          <w:szCs w:val="22"/>
        </w:rPr>
      </w:pPr>
      <w:r w:rsidRPr="00DF1794">
        <w:rPr>
          <w:rFonts w:ascii="Arial" w:hAnsi="Arial" w:cs="Arial"/>
          <w:sz w:val="22"/>
          <w:szCs w:val="22"/>
        </w:rPr>
        <w:t>Por el solo hecho de participar en la promoción, los participantes aceptan las reglas de esta mecánica. La participación y obtención del beneficio al que se refiere esta promoción estará condicionado al cumplimiento previo de todas y cada una de las leyes y regulaciones aplicables, así como de lo dispuesto por este documento.</w:t>
      </w:r>
    </w:p>
    <w:p w14:paraId="01951B62" w14:textId="77777777" w:rsidR="00607987" w:rsidRPr="00DF1794" w:rsidRDefault="00607987" w:rsidP="003422ED">
      <w:pPr>
        <w:keepNext/>
        <w:keepLines/>
        <w:spacing w:before="120" w:after="120" w:line="360" w:lineRule="auto"/>
        <w:jc w:val="both"/>
        <w:outlineLvl w:val="0"/>
        <w:rPr>
          <w:rFonts w:ascii="Arial" w:hAnsi="Arial" w:cs="Arial"/>
          <w:b/>
          <w:bCs/>
          <w:sz w:val="22"/>
          <w:szCs w:val="22"/>
        </w:rPr>
      </w:pPr>
    </w:p>
    <w:p w14:paraId="1CF2D380" w14:textId="09CFBD12" w:rsidR="00D4574B" w:rsidRPr="00DF1794" w:rsidRDefault="00D4574B" w:rsidP="003422ED">
      <w:pPr>
        <w:keepNext/>
        <w:keepLines/>
        <w:spacing w:before="120" w:after="120" w:line="360" w:lineRule="auto"/>
        <w:jc w:val="both"/>
        <w:outlineLvl w:val="0"/>
        <w:rPr>
          <w:rFonts w:ascii="Arial" w:hAnsi="Arial" w:cs="Arial"/>
          <w:b/>
          <w:bCs/>
          <w:sz w:val="22"/>
          <w:szCs w:val="22"/>
        </w:rPr>
      </w:pPr>
      <w:r w:rsidRPr="00DF1794">
        <w:rPr>
          <w:rFonts w:ascii="Arial" w:hAnsi="Arial" w:cs="Arial"/>
          <w:b/>
          <w:bCs/>
          <w:sz w:val="22"/>
          <w:szCs w:val="22"/>
        </w:rPr>
        <w:t>Artículo 1. Del Organizador de la Promoción y de la mecánica.</w:t>
      </w:r>
    </w:p>
    <w:p w14:paraId="2AA894F7" w14:textId="58BF8C1F" w:rsidR="00D4574B" w:rsidRPr="00DF1794" w:rsidRDefault="00D4574B" w:rsidP="003422ED">
      <w:pPr>
        <w:keepNext/>
        <w:keepLines/>
        <w:spacing w:before="120" w:after="120" w:line="360" w:lineRule="auto"/>
        <w:jc w:val="both"/>
        <w:outlineLvl w:val="0"/>
        <w:rPr>
          <w:rFonts w:ascii="Arial" w:hAnsi="Arial" w:cs="Arial"/>
          <w:sz w:val="22"/>
          <w:szCs w:val="22"/>
        </w:rPr>
      </w:pPr>
      <w:r w:rsidRPr="00DF1794">
        <w:rPr>
          <w:rFonts w:ascii="Arial" w:hAnsi="Arial" w:cs="Arial"/>
          <w:sz w:val="22"/>
          <w:szCs w:val="22"/>
        </w:rPr>
        <w:t>La promoción denominada “</w:t>
      </w:r>
      <w:proofErr w:type="spellStart"/>
      <w:r w:rsidR="00A22FFB">
        <w:rPr>
          <w:rFonts w:ascii="Arial" w:hAnsi="Arial" w:cs="Arial"/>
          <w:sz w:val="22"/>
          <w:szCs w:val="22"/>
        </w:rPr>
        <w:t>Actualizá</w:t>
      </w:r>
      <w:proofErr w:type="spellEnd"/>
      <w:r w:rsidR="00A22FFB">
        <w:rPr>
          <w:rFonts w:ascii="Arial" w:hAnsi="Arial" w:cs="Arial"/>
          <w:sz w:val="22"/>
          <w:szCs w:val="22"/>
        </w:rPr>
        <w:t xml:space="preserve"> tus datos y </w:t>
      </w:r>
      <w:proofErr w:type="spellStart"/>
      <w:r w:rsidR="00A22FFB">
        <w:rPr>
          <w:rFonts w:ascii="Arial" w:hAnsi="Arial" w:cs="Arial"/>
          <w:sz w:val="22"/>
          <w:szCs w:val="22"/>
        </w:rPr>
        <w:t>ganá</w:t>
      </w:r>
      <w:proofErr w:type="spellEnd"/>
      <w:r w:rsidR="00A22FFB">
        <w:rPr>
          <w:rFonts w:ascii="Arial" w:hAnsi="Arial" w:cs="Arial"/>
          <w:sz w:val="22"/>
          <w:szCs w:val="22"/>
        </w:rPr>
        <w:t xml:space="preserve"> premios</w:t>
      </w:r>
      <w:r w:rsidRPr="00DF1794">
        <w:rPr>
          <w:rFonts w:ascii="Arial" w:hAnsi="Arial" w:cs="Arial"/>
          <w:sz w:val="22"/>
          <w:szCs w:val="22"/>
        </w:rPr>
        <w:t>” es organizada por COOPECAJA</w:t>
      </w:r>
      <w:r w:rsidR="00650156">
        <w:rPr>
          <w:rFonts w:ascii="Arial" w:hAnsi="Arial" w:cs="Arial"/>
          <w:sz w:val="22"/>
          <w:szCs w:val="22"/>
        </w:rPr>
        <w:t>.</w:t>
      </w:r>
      <w:r w:rsidRPr="00DF1794">
        <w:rPr>
          <w:rFonts w:ascii="Arial" w:hAnsi="Arial" w:cs="Arial"/>
          <w:sz w:val="22"/>
          <w:szCs w:val="22"/>
        </w:rPr>
        <w:t xml:space="preserve"> Esta Mecánica determina las condiciones bajo las cuales se rige esta promoción. Lo aquí dispuesto es de acatamiento obligatorio para participantes y </w:t>
      </w:r>
      <w:r w:rsidR="00607987" w:rsidRPr="00DF1794">
        <w:rPr>
          <w:rFonts w:ascii="Arial" w:hAnsi="Arial" w:cs="Arial"/>
          <w:sz w:val="22"/>
          <w:szCs w:val="22"/>
        </w:rPr>
        <w:t>organizadores. Esta</w:t>
      </w:r>
      <w:r w:rsidRPr="00DF1794">
        <w:rPr>
          <w:rFonts w:ascii="Arial" w:hAnsi="Arial" w:cs="Arial"/>
          <w:sz w:val="22"/>
          <w:szCs w:val="22"/>
        </w:rPr>
        <w:t xml:space="preserve"> mecánica se encuentra publicada en la página web (www.coopecaja.fi.cr)</w:t>
      </w:r>
      <w:r w:rsidR="00607987" w:rsidRPr="00DF1794">
        <w:rPr>
          <w:rFonts w:ascii="Arial" w:hAnsi="Arial" w:cs="Arial"/>
          <w:sz w:val="22"/>
          <w:szCs w:val="22"/>
        </w:rPr>
        <w:t>.</w:t>
      </w:r>
    </w:p>
    <w:p w14:paraId="48B9EDB0" w14:textId="77777777" w:rsidR="007C52E1" w:rsidRDefault="007C52E1" w:rsidP="003422ED">
      <w:pPr>
        <w:spacing w:line="360" w:lineRule="auto"/>
        <w:jc w:val="both"/>
        <w:rPr>
          <w:rFonts w:ascii="Arial" w:hAnsi="Arial" w:cs="Arial"/>
          <w:b/>
          <w:bCs/>
          <w:sz w:val="22"/>
          <w:szCs w:val="22"/>
        </w:rPr>
      </w:pPr>
    </w:p>
    <w:p w14:paraId="305CB9F3" w14:textId="4F92AB14" w:rsidR="00B0193F" w:rsidRPr="00DF1794" w:rsidRDefault="00AE4AC2" w:rsidP="003422ED">
      <w:pPr>
        <w:spacing w:line="360" w:lineRule="auto"/>
        <w:jc w:val="both"/>
        <w:rPr>
          <w:rFonts w:ascii="Arial" w:hAnsi="Arial" w:cs="Arial"/>
          <w:b/>
          <w:bCs/>
          <w:sz w:val="22"/>
          <w:szCs w:val="22"/>
        </w:rPr>
      </w:pPr>
      <w:r w:rsidRPr="00DF1794">
        <w:rPr>
          <w:rFonts w:ascii="Arial" w:hAnsi="Arial" w:cs="Arial"/>
          <w:b/>
          <w:bCs/>
          <w:sz w:val="22"/>
          <w:szCs w:val="22"/>
        </w:rPr>
        <w:t>Artículo 2. Objeto de la promoción</w:t>
      </w:r>
    </w:p>
    <w:p w14:paraId="3158CAC9" w14:textId="4790C472" w:rsidR="00141FB2" w:rsidRPr="00141FB2" w:rsidRDefault="00B0193F" w:rsidP="003422ED">
      <w:pPr>
        <w:keepNext/>
        <w:spacing w:before="120" w:line="360" w:lineRule="auto"/>
        <w:jc w:val="both"/>
        <w:outlineLvl w:val="1"/>
        <w:rPr>
          <w:rFonts w:ascii="Arial" w:hAnsi="Arial" w:cs="Arial"/>
          <w:sz w:val="22"/>
          <w:szCs w:val="22"/>
          <w:lang w:val="es-ES" w:eastAsia="es-ES"/>
        </w:rPr>
      </w:pPr>
      <w:r w:rsidRPr="00DF1794">
        <w:rPr>
          <w:rFonts w:ascii="Arial" w:hAnsi="Arial" w:cs="Arial"/>
          <w:sz w:val="22"/>
          <w:szCs w:val="22"/>
          <w:lang w:val="es-ES" w:eastAsia="es-ES"/>
        </w:rPr>
        <w:t xml:space="preserve">El objeto de esta promoción es </w:t>
      </w:r>
      <w:r w:rsidR="00141FB2">
        <w:rPr>
          <w:rFonts w:ascii="Arial" w:hAnsi="Arial" w:cs="Arial"/>
          <w:sz w:val="22"/>
          <w:szCs w:val="22"/>
          <w:lang w:val="es-ES" w:eastAsia="es-ES"/>
        </w:rPr>
        <w:t>fomentar</w:t>
      </w:r>
      <w:r w:rsidR="00DF4036">
        <w:rPr>
          <w:rFonts w:ascii="Arial" w:hAnsi="Arial" w:cs="Arial"/>
          <w:sz w:val="22"/>
          <w:szCs w:val="22"/>
          <w:lang w:val="es-ES" w:eastAsia="es-ES"/>
        </w:rPr>
        <w:t xml:space="preserve"> que los asociados actualicen sus datos en la cooperativa, en cumplimiento de la Ley 8204.</w:t>
      </w:r>
    </w:p>
    <w:p w14:paraId="51EA6486" w14:textId="77777777" w:rsidR="00141FB2" w:rsidRDefault="00141FB2" w:rsidP="003422ED">
      <w:pPr>
        <w:spacing w:line="360" w:lineRule="auto"/>
        <w:jc w:val="both"/>
        <w:rPr>
          <w:rFonts w:ascii="Arial" w:hAnsi="Arial" w:cs="Arial"/>
          <w:b/>
          <w:bCs/>
          <w:sz w:val="22"/>
          <w:szCs w:val="22"/>
        </w:rPr>
      </w:pPr>
    </w:p>
    <w:p w14:paraId="268C65FF" w14:textId="0EC26005" w:rsidR="007C52E1" w:rsidRPr="00DF1794" w:rsidRDefault="007C52E1" w:rsidP="003422ED">
      <w:pPr>
        <w:spacing w:line="360" w:lineRule="auto"/>
        <w:jc w:val="both"/>
        <w:rPr>
          <w:rFonts w:ascii="Arial" w:hAnsi="Arial" w:cs="Arial"/>
          <w:b/>
          <w:bCs/>
          <w:sz w:val="22"/>
          <w:szCs w:val="22"/>
        </w:rPr>
      </w:pPr>
      <w:r w:rsidRPr="00DF1794">
        <w:rPr>
          <w:rFonts w:ascii="Arial" w:hAnsi="Arial" w:cs="Arial"/>
          <w:b/>
          <w:bCs/>
          <w:sz w:val="22"/>
          <w:szCs w:val="22"/>
        </w:rPr>
        <w:t>Artículo 3. Definiciones</w:t>
      </w:r>
    </w:p>
    <w:p w14:paraId="7D748B09" w14:textId="7F27184D" w:rsidR="007C52E1" w:rsidRDefault="007C52E1" w:rsidP="003422ED">
      <w:pPr>
        <w:spacing w:line="360" w:lineRule="auto"/>
        <w:jc w:val="both"/>
        <w:rPr>
          <w:rFonts w:ascii="Arial" w:hAnsi="Arial" w:cs="Arial"/>
          <w:sz w:val="22"/>
          <w:szCs w:val="22"/>
        </w:rPr>
      </w:pPr>
      <w:r w:rsidRPr="00DF1794">
        <w:rPr>
          <w:rFonts w:ascii="Arial" w:hAnsi="Arial" w:cs="Arial"/>
          <w:b/>
          <w:bCs/>
          <w:sz w:val="22"/>
          <w:szCs w:val="22"/>
        </w:rPr>
        <w:t xml:space="preserve">Acción (Número): </w:t>
      </w:r>
      <w:r w:rsidRPr="00DF1794">
        <w:rPr>
          <w:rFonts w:ascii="Arial" w:hAnsi="Arial" w:cs="Arial"/>
          <w:sz w:val="22"/>
          <w:szCs w:val="22"/>
        </w:rPr>
        <w:t>Corresponde a los números acreditados para participar en los premios que</w:t>
      </w:r>
    </w:p>
    <w:p w14:paraId="45F6D53C" w14:textId="1AFD2AAC" w:rsidR="00141FB2" w:rsidRPr="00141FB2" w:rsidRDefault="00141FB2" w:rsidP="003422ED">
      <w:pPr>
        <w:spacing w:line="360" w:lineRule="auto"/>
        <w:jc w:val="both"/>
        <w:rPr>
          <w:rFonts w:ascii="Arial" w:hAnsi="Arial" w:cs="Arial"/>
          <w:sz w:val="22"/>
          <w:szCs w:val="22"/>
        </w:rPr>
      </w:pPr>
      <w:r>
        <w:rPr>
          <w:rFonts w:ascii="Arial" w:hAnsi="Arial" w:cs="Arial"/>
          <w:sz w:val="22"/>
          <w:szCs w:val="22"/>
        </w:rPr>
        <w:t>se realizan mediante el sistema de sorteos por formalizar créditos.</w:t>
      </w:r>
    </w:p>
    <w:p w14:paraId="56A6E0DD" w14:textId="77777777" w:rsidR="007C52E1" w:rsidRPr="00F56DAE" w:rsidRDefault="007C52E1" w:rsidP="003422ED">
      <w:pPr>
        <w:spacing w:line="360" w:lineRule="auto"/>
        <w:jc w:val="both"/>
        <w:rPr>
          <w:rFonts w:ascii="Arial" w:eastAsiaTheme="majorEastAsia" w:hAnsi="Arial" w:cs="Arial"/>
          <w:b/>
          <w:color w:val="000000" w:themeColor="text1"/>
          <w:sz w:val="22"/>
          <w:szCs w:val="22"/>
        </w:rPr>
      </w:pPr>
    </w:p>
    <w:p w14:paraId="077D210D" w14:textId="77777777" w:rsidR="00141FB2" w:rsidRDefault="00141FB2" w:rsidP="003422ED">
      <w:pPr>
        <w:spacing w:line="360" w:lineRule="auto"/>
        <w:jc w:val="both"/>
        <w:rPr>
          <w:rFonts w:ascii="Arial" w:hAnsi="Arial" w:cs="Arial"/>
          <w:sz w:val="22"/>
          <w:szCs w:val="22"/>
        </w:rPr>
      </w:pPr>
    </w:p>
    <w:p w14:paraId="73CF53D6" w14:textId="4A54A693" w:rsidR="00D4574B" w:rsidRPr="00DF1794" w:rsidRDefault="00D4574B" w:rsidP="005B7E7B">
      <w:pPr>
        <w:spacing w:before="120" w:after="120" w:line="360" w:lineRule="auto"/>
        <w:jc w:val="both"/>
        <w:rPr>
          <w:rFonts w:ascii="Arial" w:hAnsi="Arial" w:cs="Arial"/>
          <w:sz w:val="22"/>
          <w:szCs w:val="22"/>
        </w:rPr>
      </w:pPr>
      <w:r w:rsidRPr="00DF1794">
        <w:rPr>
          <w:rFonts w:ascii="Arial" w:hAnsi="Arial" w:cs="Arial"/>
          <w:b/>
          <w:sz w:val="22"/>
          <w:szCs w:val="22"/>
        </w:rPr>
        <w:lastRenderedPageBreak/>
        <w:t>Asociado:</w:t>
      </w:r>
      <w:r w:rsidRPr="00DF1794">
        <w:rPr>
          <w:rFonts w:ascii="Arial" w:hAnsi="Arial" w:cs="Arial"/>
          <w:sz w:val="22"/>
          <w:szCs w:val="22"/>
        </w:rPr>
        <w:t xml:space="preserve"> </w:t>
      </w:r>
      <w:r w:rsidR="00054469" w:rsidRPr="00DF1794">
        <w:rPr>
          <w:rFonts w:ascii="Arial" w:hAnsi="Arial" w:cs="Arial"/>
          <w:sz w:val="22"/>
          <w:szCs w:val="22"/>
        </w:rPr>
        <w:t xml:space="preserve">Se </w:t>
      </w:r>
      <w:r w:rsidRPr="00DF1794">
        <w:rPr>
          <w:rFonts w:ascii="Arial" w:hAnsi="Arial" w:cs="Arial"/>
          <w:sz w:val="22"/>
          <w:szCs w:val="22"/>
        </w:rPr>
        <w:t>entenderá como asociado las personas físicas que se encuentren afiliados a COOPECAJA, al día con sus obligaciones de capital social y de crédito como deudor y como fiador y otros en COOPECAJA.</w:t>
      </w:r>
    </w:p>
    <w:p w14:paraId="73D02D7A" w14:textId="73F38F5D" w:rsidR="00D4574B" w:rsidRPr="00141FB2" w:rsidRDefault="00D4574B" w:rsidP="005B7E7B">
      <w:pPr>
        <w:spacing w:line="360" w:lineRule="auto"/>
        <w:jc w:val="both"/>
        <w:rPr>
          <w:rFonts w:ascii="Arial" w:hAnsi="Arial" w:cs="Arial"/>
          <w:sz w:val="22"/>
          <w:szCs w:val="22"/>
        </w:rPr>
      </w:pPr>
      <w:r w:rsidRPr="00141FB2">
        <w:rPr>
          <w:rFonts w:ascii="Arial" w:hAnsi="Arial" w:cs="Arial"/>
          <w:b/>
          <w:bCs/>
          <w:sz w:val="22"/>
          <w:szCs w:val="22"/>
        </w:rPr>
        <w:t>Ganador o favorecido</w:t>
      </w:r>
      <w:r w:rsidRPr="00141FB2">
        <w:rPr>
          <w:rFonts w:ascii="Arial" w:hAnsi="Arial" w:cs="Arial"/>
          <w:sz w:val="22"/>
          <w:szCs w:val="22"/>
        </w:rPr>
        <w:t xml:space="preserve">: Es la persona que participa y resulta favorecido en el sorteo de esta promoción. </w:t>
      </w:r>
    </w:p>
    <w:p w14:paraId="146DA187" w14:textId="77777777" w:rsidR="00D4574B" w:rsidRPr="00141FB2" w:rsidRDefault="00D4574B" w:rsidP="005B7E7B">
      <w:pPr>
        <w:spacing w:line="360" w:lineRule="auto"/>
        <w:jc w:val="both"/>
        <w:rPr>
          <w:rFonts w:ascii="Arial" w:hAnsi="Arial" w:cs="Arial"/>
          <w:bCs/>
          <w:sz w:val="22"/>
          <w:szCs w:val="22"/>
        </w:rPr>
      </w:pPr>
      <w:r w:rsidRPr="00DF1794">
        <w:rPr>
          <w:rFonts w:ascii="Arial" w:hAnsi="Arial" w:cs="Arial"/>
          <w:b/>
          <w:sz w:val="22"/>
          <w:szCs w:val="22"/>
        </w:rPr>
        <w:t>Mecánica:</w:t>
      </w:r>
      <w:r w:rsidRPr="00141FB2">
        <w:rPr>
          <w:rFonts w:ascii="Arial" w:hAnsi="Arial" w:cs="Arial"/>
          <w:b/>
          <w:sz w:val="22"/>
          <w:szCs w:val="22"/>
        </w:rPr>
        <w:t xml:space="preserve"> </w:t>
      </w:r>
      <w:r w:rsidRPr="00141FB2">
        <w:rPr>
          <w:rFonts w:ascii="Arial" w:hAnsi="Arial" w:cs="Arial"/>
          <w:bCs/>
          <w:sz w:val="22"/>
          <w:szCs w:val="22"/>
        </w:rPr>
        <w:t>Reglas que se establecen para participar en la promoción.</w:t>
      </w:r>
    </w:p>
    <w:p w14:paraId="4CDA636D" w14:textId="0C938336" w:rsidR="00D4574B" w:rsidRPr="00141FB2" w:rsidRDefault="00D4574B" w:rsidP="005B7E7B">
      <w:pPr>
        <w:spacing w:line="360" w:lineRule="auto"/>
        <w:ind w:right="57"/>
        <w:jc w:val="both"/>
        <w:rPr>
          <w:rFonts w:ascii="Arial" w:hAnsi="Arial" w:cs="Arial"/>
          <w:bCs/>
          <w:sz w:val="22"/>
          <w:szCs w:val="22"/>
        </w:rPr>
      </w:pPr>
      <w:r w:rsidRPr="00DF1794">
        <w:rPr>
          <w:rFonts w:ascii="Arial" w:hAnsi="Arial" w:cs="Arial"/>
          <w:b/>
          <w:sz w:val="22"/>
          <w:szCs w:val="22"/>
        </w:rPr>
        <w:t>Participantes:</w:t>
      </w:r>
      <w:r w:rsidRPr="00141FB2">
        <w:rPr>
          <w:rFonts w:ascii="Arial" w:hAnsi="Arial" w:cs="Arial"/>
          <w:b/>
          <w:sz w:val="22"/>
          <w:szCs w:val="22"/>
        </w:rPr>
        <w:t xml:space="preserve"> </w:t>
      </w:r>
      <w:r w:rsidR="00054469" w:rsidRPr="00141FB2">
        <w:rPr>
          <w:rFonts w:ascii="Arial" w:hAnsi="Arial" w:cs="Arial"/>
          <w:bCs/>
          <w:sz w:val="22"/>
          <w:szCs w:val="22"/>
        </w:rPr>
        <w:t>Asociados que cumplan con las reglas establecidas en esta mecánica, de COOPECAJA</w:t>
      </w:r>
      <w:r w:rsidR="00DF4036">
        <w:rPr>
          <w:rFonts w:ascii="Arial" w:hAnsi="Arial" w:cs="Arial"/>
          <w:bCs/>
          <w:sz w:val="22"/>
          <w:szCs w:val="22"/>
        </w:rPr>
        <w:t xml:space="preserve"> </w:t>
      </w:r>
      <w:r w:rsidR="00054469" w:rsidRPr="00141FB2">
        <w:rPr>
          <w:rFonts w:ascii="Arial" w:hAnsi="Arial" w:cs="Arial"/>
          <w:bCs/>
          <w:sz w:val="22"/>
          <w:szCs w:val="22"/>
        </w:rPr>
        <w:t>y se convierten en la población de candidatos a la expectativa de ser ganador o favorecido en esta promoción, pero sin concretar los derechos de éstos últimos.</w:t>
      </w:r>
    </w:p>
    <w:p w14:paraId="71252CF4" w14:textId="77777777" w:rsidR="00D4574B" w:rsidRPr="00141FB2" w:rsidRDefault="00D4574B" w:rsidP="003422ED">
      <w:pPr>
        <w:spacing w:line="360" w:lineRule="auto"/>
        <w:jc w:val="both"/>
        <w:rPr>
          <w:rFonts w:ascii="Arial" w:hAnsi="Arial" w:cs="Arial"/>
          <w:bCs/>
          <w:sz w:val="22"/>
          <w:szCs w:val="22"/>
        </w:rPr>
      </w:pPr>
      <w:r w:rsidRPr="00DF1794">
        <w:rPr>
          <w:rFonts w:ascii="Arial" w:hAnsi="Arial" w:cs="Arial"/>
          <w:b/>
          <w:sz w:val="22"/>
          <w:szCs w:val="22"/>
        </w:rPr>
        <w:t>Premios:</w:t>
      </w:r>
      <w:r w:rsidRPr="00141FB2">
        <w:rPr>
          <w:rFonts w:ascii="Arial" w:hAnsi="Arial" w:cs="Arial"/>
          <w:b/>
          <w:sz w:val="22"/>
          <w:szCs w:val="22"/>
        </w:rPr>
        <w:t xml:space="preserve"> </w:t>
      </w:r>
      <w:r w:rsidRPr="00141FB2">
        <w:rPr>
          <w:rFonts w:ascii="Arial" w:hAnsi="Arial" w:cs="Arial"/>
          <w:bCs/>
          <w:sz w:val="22"/>
          <w:szCs w:val="22"/>
        </w:rPr>
        <w:t>Obsequios resultados de los sorteos entre los participantes de la promoción.</w:t>
      </w:r>
    </w:p>
    <w:p w14:paraId="3A3A7D1C" w14:textId="77777777" w:rsidR="00D4574B" w:rsidRPr="00141FB2" w:rsidRDefault="00D4574B" w:rsidP="003422ED">
      <w:pPr>
        <w:spacing w:line="360" w:lineRule="auto"/>
        <w:jc w:val="both"/>
        <w:rPr>
          <w:rFonts w:ascii="Arial" w:hAnsi="Arial" w:cs="Arial"/>
          <w:b/>
          <w:sz w:val="22"/>
          <w:szCs w:val="22"/>
        </w:rPr>
      </w:pPr>
      <w:r w:rsidRPr="00DF1794">
        <w:rPr>
          <w:rFonts w:ascii="Arial" w:hAnsi="Arial" w:cs="Arial"/>
          <w:b/>
          <w:sz w:val="22"/>
          <w:szCs w:val="22"/>
        </w:rPr>
        <w:t>Reglas:</w:t>
      </w:r>
      <w:r w:rsidRPr="00141FB2">
        <w:rPr>
          <w:rFonts w:ascii="Arial" w:hAnsi="Arial" w:cs="Arial"/>
          <w:b/>
          <w:sz w:val="22"/>
          <w:szCs w:val="22"/>
        </w:rPr>
        <w:t xml:space="preserve"> </w:t>
      </w:r>
      <w:r w:rsidRPr="00141FB2">
        <w:rPr>
          <w:rFonts w:ascii="Arial" w:hAnsi="Arial" w:cs="Arial"/>
          <w:bCs/>
          <w:sz w:val="22"/>
          <w:szCs w:val="22"/>
        </w:rPr>
        <w:t>Normas que definen la promoción, alcances y límites, deberes y derechos.</w:t>
      </w:r>
      <w:r w:rsidRPr="00141FB2">
        <w:rPr>
          <w:rFonts w:ascii="Arial" w:hAnsi="Arial" w:cs="Arial"/>
          <w:b/>
          <w:sz w:val="22"/>
          <w:szCs w:val="22"/>
        </w:rPr>
        <w:t xml:space="preserve"> </w:t>
      </w:r>
    </w:p>
    <w:p w14:paraId="70B7E845" w14:textId="77777777" w:rsidR="00141FB2" w:rsidRPr="00DF1794" w:rsidRDefault="00141FB2" w:rsidP="003422ED">
      <w:pPr>
        <w:spacing w:line="360" w:lineRule="auto"/>
        <w:jc w:val="both"/>
        <w:rPr>
          <w:rFonts w:ascii="Arial" w:hAnsi="Arial" w:cs="Arial"/>
          <w:sz w:val="22"/>
          <w:szCs w:val="22"/>
        </w:rPr>
      </w:pPr>
    </w:p>
    <w:p w14:paraId="1327D7C2" w14:textId="0BE2B120" w:rsidR="00D4574B" w:rsidRPr="00DF1794" w:rsidRDefault="00D4574B" w:rsidP="003422ED">
      <w:pPr>
        <w:spacing w:line="360" w:lineRule="auto"/>
        <w:jc w:val="both"/>
        <w:rPr>
          <w:rFonts w:ascii="Arial" w:hAnsi="Arial" w:cs="Arial"/>
          <w:b/>
          <w:bCs/>
          <w:sz w:val="22"/>
          <w:szCs w:val="22"/>
        </w:rPr>
      </w:pPr>
      <w:r w:rsidRPr="00DF1794">
        <w:rPr>
          <w:rFonts w:ascii="Arial" w:hAnsi="Arial" w:cs="Arial"/>
          <w:b/>
          <w:bCs/>
          <w:sz w:val="22"/>
          <w:szCs w:val="22"/>
        </w:rPr>
        <w:t xml:space="preserve">Artículo </w:t>
      </w:r>
      <w:r w:rsidR="00202ACF" w:rsidRPr="00DF1794">
        <w:rPr>
          <w:rFonts w:ascii="Arial" w:hAnsi="Arial" w:cs="Arial"/>
          <w:b/>
          <w:bCs/>
          <w:sz w:val="22"/>
          <w:szCs w:val="22"/>
        </w:rPr>
        <w:t>4</w:t>
      </w:r>
      <w:r w:rsidRPr="00DF1794">
        <w:rPr>
          <w:rFonts w:ascii="Arial" w:hAnsi="Arial" w:cs="Arial"/>
          <w:b/>
          <w:bCs/>
          <w:sz w:val="22"/>
          <w:szCs w:val="22"/>
        </w:rPr>
        <w:t>: Vigencia</w:t>
      </w:r>
    </w:p>
    <w:p w14:paraId="0DBA35A6" w14:textId="699924BD" w:rsidR="00141FB2" w:rsidRDefault="00D4574B" w:rsidP="00B85B3B">
      <w:pPr>
        <w:pStyle w:val="Textoindependiente2"/>
        <w:spacing w:before="120" w:after="120"/>
      </w:pPr>
      <w:r w:rsidRPr="00DF1794">
        <w:t>La vigencia de la promoción se establece a partir de</w:t>
      </w:r>
      <w:r w:rsidR="002C13E1" w:rsidRPr="00DF1794">
        <w:t xml:space="preserve">l </w:t>
      </w:r>
      <w:r w:rsidR="00CC0F38">
        <w:t xml:space="preserve">03 </w:t>
      </w:r>
      <w:r w:rsidR="002C13E1" w:rsidRPr="00DF1794">
        <w:t xml:space="preserve">de </w:t>
      </w:r>
      <w:r w:rsidR="00CC0F38">
        <w:t xml:space="preserve">marzo </w:t>
      </w:r>
      <w:r w:rsidRPr="00DF1794">
        <w:t xml:space="preserve">del </w:t>
      </w:r>
      <w:r w:rsidR="007E065D" w:rsidRPr="00DF1794">
        <w:t xml:space="preserve">2022 </w:t>
      </w:r>
      <w:r w:rsidR="007E065D">
        <w:t xml:space="preserve">a las 8:00 am </w:t>
      </w:r>
      <w:r w:rsidRPr="00DF1794">
        <w:t xml:space="preserve">hasta </w:t>
      </w:r>
      <w:r w:rsidR="00E52060">
        <w:t>el</w:t>
      </w:r>
      <w:r w:rsidR="00E52060" w:rsidRPr="00DF1794">
        <w:t xml:space="preserve"> </w:t>
      </w:r>
      <w:r w:rsidR="00DF4036">
        <w:t>3</w:t>
      </w:r>
      <w:r w:rsidR="00CC0F38">
        <w:t>0</w:t>
      </w:r>
      <w:r w:rsidRPr="00DF1794">
        <w:t xml:space="preserve"> de</w:t>
      </w:r>
      <w:r w:rsidR="007E065D">
        <w:t xml:space="preserve"> </w:t>
      </w:r>
      <w:r w:rsidR="00CC0F38">
        <w:t>diciembre</w:t>
      </w:r>
      <w:r w:rsidR="00CC0F38" w:rsidRPr="00DF1794">
        <w:t xml:space="preserve"> </w:t>
      </w:r>
      <w:r w:rsidRPr="00DF1794">
        <w:t>del 2022</w:t>
      </w:r>
      <w:r w:rsidR="007E065D">
        <w:t xml:space="preserve"> a las 17:30 horas</w:t>
      </w:r>
      <w:r w:rsidR="002C13E1" w:rsidRPr="00DF1794">
        <w:t>.</w:t>
      </w:r>
      <w:r w:rsidR="007E065D">
        <w:t xml:space="preserve"> En horario definido como días hábiles para</w:t>
      </w:r>
      <w:r w:rsidR="00E9797F">
        <w:t xml:space="preserve"> </w:t>
      </w:r>
      <w:r w:rsidR="007E065D">
        <w:t>COOPECAJA</w:t>
      </w:r>
      <w:r w:rsidR="00E52060">
        <w:t>, excepciones a este horario se avisarán previamente por redes sociales.</w:t>
      </w:r>
    </w:p>
    <w:p w14:paraId="2EE56B36" w14:textId="77777777" w:rsidR="00594DC2" w:rsidRDefault="00594DC2" w:rsidP="003422ED">
      <w:pPr>
        <w:spacing w:line="360" w:lineRule="auto"/>
        <w:jc w:val="both"/>
        <w:rPr>
          <w:rFonts w:ascii="Arial" w:hAnsi="Arial" w:cs="Arial"/>
          <w:b/>
          <w:bCs/>
          <w:sz w:val="22"/>
          <w:szCs w:val="22"/>
        </w:rPr>
      </w:pPr>
    </w:p>
    <w:p w14:paraId="51D1C530" w14:textId="1343E644" w:rsidR="00E46524" w:rsidRPr="00DF1794" w:rsidRDefault="00D4574B" w:rsidP="003422ED">
      <w:pPr>
        <w:spacing w:line="360" w:lineRule="auto"/>
        <w:jc w:val="both"/>
        <w:rPr>
          <w:rFonts w:ascii="Arial" w:hAnsi="Arial" w:cs="Arial"/>
          <w:sz w:val="22"/>
          <w:szCs w:val="22"/>
        </w:rPr>
      </w:pPr>
      <w:r w:rsidRPr="00DF1794">
        <w:rPr>
          <w:rFonts w:ascii="Arial" w:hAnsi="Arial" w:cs="Arial"/>
          <w:b/>
          <w:bCs/>
          <w:sz w:val="22"/>
          <w:szCs w:val="22"/>
        </w:rPr>
        <w:t>Artículo</w:t>
      </w:r>
      <w:r w:rsidR="00202ACF" w:rsidRPr="00DF1794">
        <w:rPr>
          <w:rFonts w:ascii="Arial" w:hAnsi="Arial" w:cs="Arial"/>
          <w:b/>
          <w:bCs/>
          <w:sz w:val="22"/>
          <w:szCs w:val="22"/>
        </w:rPr>
        <w:t xml:space="preserve"> 5</w:t>
      </w:r>
      <w:r w:rsidRPr="00DF1794">
        <w:rPr>
          <w:rFonts w:ascii="Arial" w:hAnsi="Arial" w:cs="Arial"/>
          <w:b/>
          <w:bCs/>
          <w:sz w:val="22"/>
          <w:szCs w:val="22"/>
        </w:rPr>
        <w:t xml:space="preserve">: </w:t>
      </w:r>
      <w:bookmarkStart w:id="0" w:name="_Hlk62729507"/>
      <w:r w:rsidRPr="00DF1794">
        <w:rPr>
          <w:rFonts w:ascii="Arial" w:hAnsi="Arial" w:cs="Arial"/>
          <w:b/>
          <w:bCs/>
          <w:sz w:val="22"/>
          <w:szCs w:val="22"/>
        </w:rPr>
        <w:t>Participación y forma:</w:t>
      </w:r>
      <w:bookmarkEnd w:id="0"/>
    </w:p>
    <w:p w14:paraId="61A6C3A5" w14:textId="0F649FF0" w:rsidR="00D4574B" w:rsidRPr="00DF1794" w:rsidRDefault="00E46524" w:rsidP="003422ED">
      <w:pPr>
        <w:pStyle w:val="Textoindependiente2"/>
        <w:spacing w:before="120" w:after="120"/>
      </w:pPr>
      <w:r w:rsidRPr="00DF1794">
        <w:t xml:space="preserve">Incluye a los participantes que se encuentren sujetos a lo indicado en esta mecánica y que no le apliquen las restricciones definidas en el artículo seis de ese documento, </w:t>
      </w:r>
      <w:r w:rsidR="00D4574B" w:rsidRPr="00DF1794">
        <w:t>mediante acciones que se entregarán por:</w:t>
      </w:r>
    </w:p>
    <w:p w14:paraId="4D543E7F" w14:textId="49088D0E" w:rsidR="00C542FF" w:rsidRPr="00DF1794" w:rsidRDefault="00DF4036" w:rsidP="003422ED">
      <w:pPr>
        <w:numPr>
          <w:ilvl w:val="0"/>
          <w:numId w:val="1"/>
        </w:numPr>
        <w:spacing w:line="360" w:lineRule="auto"/>
        <w:jc w:val="both"/>
        <w:rPr>
          <w:rFonts w:ascii="Arial" w:hAnsi="Arial" w:cs="Arial"/>
          <w:sz w:val="22"/>
          <w:szCs w:val="22"/>
        </w:rPr>
      </w:pPr>
      <w:r>
        <w:rPr>
          <w:rFonts w:ascii="Arial" w:hAnsi="Arial" w:cs="Arial"/>
          <w:sz w:val="22"/>
          <w:szCs w:val="22"/>
        </w:rPr>
        <w:t>Actualizar los datos en la Cooperativa</w:t>
      </w:r>
      <w:r w:rsidR="00950CE0">
        <w:rPr>
          <w:rFonts w:ascii="Arial" w:hAnsi="Arial" w:cs="Arial"/>
          <w:sz w:val="22"/>
          <w:szCs w:val="22"/>
        </w:rPr>
        <w:t xml:space="preserve"> y la remisión de los documentos requeridos. </w:t>
      </w:r>
      <w:r w:rsidR="000E1C25">
        <w:rPr>
          <w:rFonts w:ascii="Arial" w:hAnsi="Arial" w:cs="Arial"/>
          <w:sz w:val="22"/>
          <w:szCs w:val="22"/>
        </w:rPr>
        <w:t>L</w:t>
      </w:r>
      <w:r w:rsidR="00950CE0">
        <w:rPr>
          <w:rFonts w:ascii="Arial" w:hAnsi="Arial" w:cs="Arial"/>
          <w:sz w:val="22"/>
          <w:szCs w:val="22"/>
        </w:rPr>
        <w:t>a actualización para su validez debe ser refrendada por la cooperativa, la cual se hará cuando se cambie la fecha de actualización en el sistema</w:t>
      </w:r>
      <w:r w:rsidR="00056507">
        <w:rPr>
          <w:rFonts w:ascii="Arial" w:hAnsi="Arial" w:cs="Arial"/>
          <w:sz w:val="22"/>
          <w:szCs w:val="22"/>
        </w:rPr>
        <w:t>.</w:t>
      </w:r>
      <w:r w:rsidR="00950CE0">
        <w:rPr>
          <w:rFonts w:ascii="Arial" w:hAnsi="Arial" w:cs="Arial"/>
          <w:sz w:val="22"/>
          <w:szCs w:val="22"/>
        </w:rPr>
        <w:t xml:space="preserve"> En caso de que existan varias actualizaciones por parte del participante solo se considerará una y la última cronológicamente incorporada en el sistema de COOPECAJA.</w:t>
      </w:r>
    </w:p>
    <w:p w14:paraId="2E6A4EB3" w14:textId="77777777" w:rsidR="00D4574B" w:rsidRPr="00DF1794" w:rsidRDefault="00D4574B" w:rsidP="003422ED">
      <w:pPr>
        <w:spacing w:line="360" w:lineRule="auto"/>
        <w:jc w:val="both"/>
        <w:rPr>
          <w:rFonts w:ascii="Arial" w:hAnsi="Arial" w:cs="Arial"/>
          <w:sz w:val="22"/>
          <w:szCs w:val="22"/>
        </w:rPr>
      </w:pPr>
    </w:p>
    <w:p w14:paraId="3F5A069D" w14:textId="2DFFD541" w:rsidR="00D4574B" w:rsidRPr="00DF1794" w:rsidRDefault="00D4574B" w:rsidP="003422ED">
      <w:pPr>
        <w:spacing w:line="360" w:lineRule="auto"/>
        <w:jc w:val="both"/>
        <w:rPr>
          <w:rFonts w:ascii="Arial" w:hAnsi="Arial" w:cs="Arial"/>
          <w:b/>
          <w:bCs/>
          <w:sz w:val="22"/>
          <w:szCs w:val="22"/>
        </w:rPr>
      </w:pPr>
      <w:r w:rsidRPr="00DF1794">
        <w:rPr>
          <w:rFonts w:ascii="Arial" w:hAnsi="Arial" w:cs="Arial"/>
          <w:b/>
          <w:bCs/>
          <w:sz w:val="22"/>
          <w:szCs w:val="22"/>
        </w:rPr>
        <w:t xml:space="preserve">Artículo </w:t>
      </w:r>
      <w:r w:rsidR="00202ACF" w:rsidRPr="00DF1794">
        <w:rPr>
          <w:rFonts w:ascii="Arial" w:hAnsi="Arial" w:cs="Arial"/>
          <w:b/>
          <w:bCs/>
          <w:sz w:val="22"/>
          <w:szCs w:val="22"/>
        </w:rPr>
        <w:t>6</w:t>
      </w:r>
      <w:r w:rsidRPr="00DF1794">
        <w:rPr>
          <w:rFonts w:ascii="Arial" w:hAnsi="Arial" w:cs="Arial"/>
          <w:b/>
          <w:bCs/>
          <w:sz w:val="22"/>
          <w:szCs w:val="22"/>
        </w:rPr>
        <w:t>: restricción de participac</w:t>
      </w:r>
      <w:r w:rsidR="007E065D">
        <w:rPr>
          <w:rFonts w:ascii="Arial" w:hAnsi="Arial" w:cs="Arial"/>
          <w:b/>
          <w:bCs/>
          <w:sz w:val="22"/>
          <w:szCs w:val="22"/>
        </w:rPr>
        <w:t>i</w:t>
      </w:r>
      <w:r w:rsidRPr="00DF1794">
        <w:rPr>
          <w:rFonts w:ascii="Arial" w:hAnsi="Arial" w:cs="Arial"/>
          <w:b/>
          <w:bCs/>
          <w:sz w:val="22"/>
          <w:szCs w:val="22"/>
        </w:rPr>
        <w:t>ón</w:t>
      </w:r>
    </w:p>
    <w:p w14:paraId="7BBC89DA" w14:textId="77777777" w:rsidR="00D4574B" w:rsidRPr="00DF1794" w:rsidRDefault="00D4574B" w:rsidP="003422ED">
      <w:pPr>
        <w:spacing w:line="360" w:lineRule="auto"/>
        <w:jc w:val="both"/>
        <w:rPr>
          <w:rFonts w:ascii="Arial" w:hAnsi="Arial" w:cs="Arial"/>
          <w:sz w:val="22"/>
          <w:szCs w:val="22"/>
        </w:rPr>
      </w:pPr>
      <w:r w:rsidRPr="00DF1794">
        <w:rPr>
          <w:rFonts w:ascii="Arial" w:hAnsi="Arial" w:cs="Arial"/>
          <w:sz w:val="22"/>
          <w:szCs w:val="22"/>
        </w:rPr>
        <w:t xml:space="preserve">No podrán participar los asociados:  </w:t>
      </w:r>
    </w:p>
    <w:p w14:paraId="0B0161B7" w14:textId="4285CE4B" w:rsidR="00D4574B" w:rsidRPr="00DF4036" w:rsidRDefault="007348B3" w:rsidP="003422ED">
      <w:pPr>
        <w:pStyle w:val="Prrafodelista"/>
        <w:numPr>
          <w:ilvl w:val="0"/>
          <w:numId w:val="39"/>
        </w:numPr>
        <w:spacing w:line="360" w:lineRule="auto"/>
        <w:contextualSpacing/>
        <w:jc w:val="both"/>
        <w:rPr>
          <w:rFonts w:ascii="Arial" w:hAnsi="Arial" w:cs="Arial"/>
          <w:lang w:val="es-CR"/>
        </w:rPr>
      </w:pPr>
      <w:r w:rsidRPr="00DF4036">
        <w:rPr>
          <w:rFonts w:ascii="Arial" w:hAnsi="Arial" w:cs="Arial"/>
          <w:lang w:val="es-CR"/>
        </w:rPr>
        <w:t xml:space="preserve">Que </w:t>
      </w:r>
      <w:r w:rsidR="00D4574B" w:rsidRPr="00DF4036">
        <w:rPr>
          <w:rFonts w:ascii="Arial" w:hAnsi="Arial" w:cs="Arial"/>
          <w:lang w:val="es-CR"/>
        </w:rPr>
        <w:t>Laboren en COOPECAJA</w:t>
      </w:r>
    </w:p>
    <w:p w14:paraId="077B36AF" w14:textId="46BC47F3" w:rsidR="007348B3" w:rsidRPr="00DF1794" w:rsidRDefault="007348B3" w:rsidP="003422ED">
      <w:pPr>
        <w:pStyle w:val="Prrafodelista"/>
        <w:numPr>
          <w:ilvl w:val="0"/>
          <w:numId w:val="39"/>
        </w:numPr>
        <w:spacing w:before="120" w:after="120" w:line="360" w:lineRule="auto"/>
        <w:contextualSpacing/>
        <w:jc w:val="both"/>
        <w:rPr>
          <w:rFonts w:ascii="Arial" w:hAnsi="Arial" w:cs="Arial"/>
          <w:lang w:val="es-CR"/>
        </w:rPr>
      </w:pPr>
      <w:r w:rsidRPr="00DF1794">
        <w:rPr>
          <w:rFonts w:ascii="Arial" w:hAnsi="Arial" w:cs="Arial"/>
          <w:lang w:val="es-CR"/>
        </w:rPr>
        <w:lastRenderedPageBreak/>
        <w:t>Que se encuentren morosos sea en capital social, créditos o fianzas con COOPECAJA</w:t>
      </w:r>
      <w:r w:rsidR="005970E9">
        <w:rPr>
          <w:rFonts w:ascii="Arial" w:hAnsi="Arial" w:cs="Arial"/>
          <w:lang w:val="es-CR"/>
        </w:rPr>
        <w:t>,</w:t>
      </w:r>
      <w:r w:rsidRPr="00DF1794">
        <w:rPr>
          <w:rFonts w:ascii="Arial" w:hAnsi="Arial" w:cs="Arial"/>
          <w:lang w:val="es-CR"/>
        </w:rPr>
        <w:t xml:space="preserve"> por tanto, si se encuentra morosa o bien es fiador, avalista o está ligado de cualquier otra forma posible a una operación que se encuentre en mora, (30 días o más de atraso en el pago mínimo) o incluso en caso de </w:t>
      </w:r>
      <w:proofErr w:type="spellStart"/>
      <w:r w:rsidRPr="00DF1794">
        <w:rPr>
          <w:rFonts w:ascii="Arial" w:hAnsi="Arial" w:cs="Arial"/>
          <w:lang w:val="es-CR"/>
        </w:rPr>
        <w:t>premora</w:t>
      </w:r>
      <w:proofErr w:type="spellEnd"/>
      <w:r w:rsidRPr="00DF1794">
        <w:rPr>
          <w:rFonts w:ascii="Arial" w:hAnsi="Arial" w:cs="Arial"/>
          <w:lang w:val="es-CR"/>
        </w:rPr>
        <w:t xml:space="preserve"> (menos de treinta días de atraso) </w:t>
      </w:r>
      <w:r w:rsidR="00005944" w:rsidRPr="00DF1794">
        <w:rPr>
          <w:rFonts w:ascii="Arial" w:hAnsi="Arial" w:cs="Arial"/>
          <w:lang w:val="es-CR"/>
        </w:rPr>
        <w:t>de acuerdo con</w:t>
      </w:r>
      <w:r w:rsidRPr="00DF1794">
        <w:rPr>
          <w:rFonts w:ascii="Arial" w:hAnsi="Arial" w:cs="Arial"/>
          <w:lang w:val="es-CR"/>
        </w:rPr>
        <w:t xml:space="preserve"> las políticas de COOPECAJA.</w:t>
      </w:r>
    </w:p>
    <w:p w14:paraId="4F0E6426" w14:textId="7A82A341" w:rsidR="00D4574B" w:rsidRPr="00DF1794" w:rsidRDefault="00D4574B" w:rsidP="003422ED">
      <w:pPr>
        <w:pStyle w:val="Prrafodelista"/>
        <w:numPr>
          <w:ilvl w:val="0"/>
          <w:numId w:val="39"/>
        </w:numPr>
        <w:spacing w:line="360" w:lineRule="auto"/>
        <w:contextualSpacing/>
        <w:jc w:val="both"/>
        <w:rPr>
          <w:rFonts w:ascii="Arial" w:hAnsi="Arial" w:cs="Arial"/>
          <w:lang w:val="es-CR"/>
        </w:rPr>
      </w:pPr>
      <w:r w:rsidRPr="00DF1794">
        <w:rPr>
          <w:rFonts w:ascii="Arial" w:hAnsi="Arial" w:cs="Arial"/>
          <w:lang w:val="es-CR"/>
        </w:rPr>
        <w:t>No asociados o en estado de renuncia</w:t>
      </w:r>
      <w:r w:rsidR="007348B3" w:rsidRPr="00DF1794">
        <w:rPr>
          <w:rFonts w:ascii="Arial" w:hAnsi="Arial" w:cs="Arial"/>
          <w:lang w:val="es-CR"/>
        </w:rPr>
        <w:t xml:space="preserve"> o sean excluidos de</w:t>
      </w:r>
      <w:r w:rsidRPr="00DF1794">
        <w:rPr>
          <w:rFonts w:ascii="Arial" w:hAnsi="Arial" w:cs="Arial"/>
          <w:lang w:val="es-CR"/>
        </w:rPr>
        <w:t xml:space="preserve"> COOPECAJA</w:t>
      </w:r>
      <w:r w:rsidR="00DF4036">
        <w:rPr>
          <w:rFonts w:ascii="Arial" w:hAnsi="Arial" w:cs="Arial"/>
          <w:lang w:val="es-CR"/>
        </w:rPr>
        <w:t xml:space="preserve"> </w:t>
      </w:r>
      <w:r w:rsidRPr="00DF1794">
        <w:rPr>
          <w:rFonts w:ascii="Arial" w:hAnsi="Arial" w:cs="Arial"/>
          <w:lang w:val="es-CR"/>
        </w:rPr>
        <w:t xml:space="preserve">durante el </w:t>
      </w:r>
      <w:r w:rsidR="00BC6E47" w:rsidRPr="00DF1794">
        <w:rPr>
          <w:rFonts w:ascii="Arial" w:hAnsi="Arial" w:cs="Arial"/>
          <w:lang w:val="es-CR"/>
        </w:rPr>
        <w:t xml:space="preserve">periodo de la promoción </w:t>
      </w:r>
      <w:r w:rsidRPr="00DF1794">
        <w:rPr>
          <w:rFonts w:ascii="Arial" w:hAnsi="Arial" w:cs="Arial"/>
          <w:lang w:val="es-CR"/>
        </w:rPr>
        <w:t>que le corresponde su participación durante la vigencia de la promoción.</w:t>
      </w:r>
    </w:p>
    <w:p w14:paraId="2CEA5A43" w14:textId="2864E25E" w:rsidR="007348B3" w:rsidRPr="00DF1794" w:rsidRDefault="00D4574B" w:rsidP="003422ED">
      <w:pPr>
        <w:pStyle w:val="Prrafodelista"/>
        <w:numPr>
          <w:ilvl w:val="0"/>
          <w:numId w:val="39"/>
        </w:numPr>
        <w:spacing w:before="120" w:after="120" w:line="360" w:lineRule="auto"/>
        <w:contextualSpacing/>
        <w:jc w:val="both"/>
        <w:rPr>
          <w:rFonts w:ascii="Arial" w:hAnsi="Arial" w:cs="Arial"/>
          <w:lang w:val="es-CR"/>
        </w:rPr>
      </w:pPr>
      <w:r w:rsidRPr="00DF1794">
        <w:rPr>
          <w:rFonts w:ascii="Arial" w:hAnsi="Arial" w:cs="Arial"/>
          <w:lang w:val="es-CR"/>
        </w:rPr>
        <w:t xml:space="preserve">Sean Menores de </w:t>
      </w:r>
      <w:r w:rsidR="00C945EA" w:rsidRPr="00DF1794">
        <w:rPr>
          <w:rFonts w:ascii="Arial" w:hAnsi="Arial" w:cs="Arial"/>
          <w:lang w:val="es-CR"/>
        </w:rPr>
        <w:t>edad, o</w:t>
      </w:r>
      <w:r w:rsidR="007348B3" w:rsidRPr="00DF1794">
        <w:rPr>
          <w:rFonts w:ascii="Arial" w:hAnsi="Arial" w:cs="Arial"/>
          <w:lang w:val="es-CR"/>
        </w:rPr>
        <w:t xml:space="preserve"> que no posean documento de identificación válido y al día, reconocido por el Gobierno de la República de Costa Rica.</w:t>
      </w:r>
    </w:p>
    <w:p w14:paraId="01E32542" w14:textId="44C3165F" w:rsidR="00782517" w:rsidRPr="008C3623" w:rsidRDefault="00D4574B" w:rsidP="003422ED">
      <w:pPr>
        <w:pStyle w:val="Prrafodelista"/>
        <w:numPr>
          <w:ilvl w:val="0"/>
          <w:numId w:val="39"/>
        </w:numPr>
        <w:spacing w:line="360" w:lineRule="auto"/>
        <w:contextualSpacing/>
        <w:jc w:val="both"/>
        <w:rPr>
          <w:rFonts w:ascii="Arial" w:hAnsi="Arial" w:cs="Arial"/>
        </w:rPr>
      </w:pPr>
      <w:r w:rsidRPr="00DF1794">
        <w:rPr>
          <w:rFonts w:ascii="Arial" w:hAnsi="Arial" w:cs="Arial"/>
        </w:rPr>
        <w:t xml:space="preserve">Personas </w:t>
      </w:r>
      <w:r w:rsidRPr="00DF1794">
        <w:rPr>
          <w:rFonts w:ascii="Arial" w:hAnsi="Arial" w:cs="Arial"/>
          <w:lang w:val="es-CR"/>
        </w:rPr>
        <w:t>Jurídicas</w:t>
      </w:r>
      <w:r w:rsidRPr="00DF1794">
        <w:rPr>
          <w:rFonts w:ascii="Arial" w:hAnsi="Arial" w:cs="Arial"/>
        </w:rPr>
        <w:t>.</w:t>
      </w:r>
    </w:p>
    <w:p w14:paraId="7707B5F1" w14:textId="08521D6E" w:rsidR="007348B3" w:rsidRPr="00DF1794" w:rsidRDefault="00C945EA" w:rsidP="003422ED">
      <w:pPr>
        <w:pStyle w:val="Prrafodelista"/>
        <w:numPr>
          <w:ilvl w:val="0"/>
          <w:numId w:val="39"/>
        </w:numPr>
        <w:spacing w:before="120" w:after="120" w:line="360" w:lineRule="auto"/>
        <w:contextualSpacing/>
        <w:jc w:val="both"/>
        <w:rPr>
          <w:rFonts w:ascii="Arial" w:hAnsi="Arial" w:cs="Arial"/>
          <w:lang w:val="es-CR"/>
        </w:rPr>
      </w:pPr>
      <w:r w:rsidRPr="00DF1794">
        <w:rPr>
          <w:rFonts w:ascii="Arial" w:hAnsi="Arial" w:cs="Arial"/>
          <w:lang w:val="es-CR"/>
        </w:rPr>
        <w:t>Que no autoricen la publicación de fotos o su nombre para fines publicitarios en COOPECAJA</w:t>
      </w:r>
    </w:p>
    <w:p w14:paraId="47E59BB9" w14:textId="4213385A" w:rsidR="00C945EA" w:rsidRDefault="00C945EA" w:rsidP="003422ED">
      <w:pPr>
        <w:pStyle w:val="Prrafodelista"/>
        <w:numPr>
          <w:ilvl w:val="0"/>
          <w:numId w:val="39"/>
        </w:numPr>
        <w:spacing w:line="360" w:lineRule="auto"/>
        <w:contextualSpacing/>
        <w:jc w:val="both"/>
        <w:rPr>
          <w:rFonts w:ascii="Arial" w:hAnsi="Arial" w:cs="Arial"/>
          <w:lang w:val="es-CR"/>
        </w:rPr>
      </w:pPr>
      <w:r w:rsidRPr="00DF1794">
        <w:rPr>
          <w:rFonts w:ascii="Arial" w:hAnsi="Arial" w:cs="Arial"/>
          <w:lang w:val="es-CR"/>
        </w:rPr>
        <w:t>Que sus cuentas de ahorro a la vista se encuentren con bloqueo u orden judicial para su congelamiento.</w:t>
      </w:r>
    </w:p>
    <w:p w14:paraId="342D1F36" w14:textId="77777777" w:rsidR="007E065D" w:rsidRDefault="007E065D" w:rsidP="003422ED">
      <w:pPr>
        <w:spacing w:line="360" w:lineRule="auto"/>
        <w:jc w:val="both"/>
        <w:rPr>
          <w:rFonts w:ascii="Arial" w:hAnsi="Arial" w:cs="Arial"/>
          <w:b/>
          <w:bCs/>
          <w:sz w:val="22"/>
          <w:szCs w:val="22"/>
        </w:rPr>
      </w:pPr>
    </w:p>
    <w:p w14:paraId="161A0B20" w14:textId="4943EEF3" w:rsidR="00D4574B" w:rsidRPr="00DF1794" w:rsidRDefault="00D4574B" w:rsidP="003422ED">
      <w:pPr>
        <w:spacing w:line="360" w:lineRule="auto"/>
        <w:jc w:val="both"/>
        <w:rPr>
          <w:rFonts w:ascii="Arial" w:hAnsi="Arial" w:cs="Arial"/>
          <w:b/>
          <w:bCs/>
          <w:sz w:val="22"/>
          <w:szCs w:val="22"/>
        </w:rPr>
      </w:pPr>
      <w:r w:rsidRPr="00DF1794">
        <w:rPr>
          <w:rFonts w:ascii="Arial" w:hAnsi="Arial" w:cs="Arial"/>
          <w:b/>
          <w:bCs/>
          <w:sz w:val="22"/>
          <w:szCs w:val="22"/>
        </w:rPr>
        <w:t>Artículo</w:t>
      </w:r>
      <w:bookmarkStart w:id="1" w:name="_Hlk62730108"/>
      <w:r w:rsidRPr="00DF1794">
        <w:rPr>
          <w:rFonts w:ascii="Arial" w:hAnsi="Arial" w:cs="Arial"/>
          <w:b/>
          <w:bCs/>
          <w:sz w:val="22"/>
          <w:szCs w:val="22"/>
        </w:rPr>
        <w:t xml:space="preserve"> </w:t>
      </w:r>
      <w:r w:rsidR="00202ACF" w:rsidRPr="00DF1794">
        <w:rPr>
          <w:rFonts w:ascii="Arial" w:hAnsi="Arial" w:cs="Arial"/>
          <w:b/>
          <w:bCs/>
          <w:sz w:val="22"/>
          <w:szCs w:val="22"/>
        </w:rPr>
        <w:t>7</w:t>
      </w:r>
      <w:r w:rsidRPr="00DF1794">
        <w:rPr>
          <w:rFonts w:ascii="Arial" w:hAnsi="Arial" w:cs="Arial"/>
          <w:b/>
          <w:bCs/>
          <w:sz w:val="22"/>
          <w:szCs w:val="22"/>
        </w:rPr>
        <w:t>: Asignación de Acciones</w:t>
      </w:r>
      <w:bookmarkEnd w:id="1"/>
    </w:p>
    <w:p w14:paraId="049ACA9B" w14:textId="32FA5EDE" w:rsidR="00D4574B" w:rsidRDefault="00D4574B" w:rsidP="003422ED">
      <w:pPr>
        <w:spacing w:line="360" w:lineRule="auto"/>
        <w:jc w:val="both"/>
        <w:rPr>
          <w:rFonts w:ascii="Arial" w:hAnsi="Arial" w:cs="Arial"/>
          <w:sz w:val="22"/>
          <w:szCs w:val="22"/>
        </w:rPr>
      </w:pPr>
      <w:r w:rsidRPr="00DF1794">
        <w:rPr>
          <w:rFonts w:ascii="Arial" w:hAnsi="Arial" w:cs="Arial"/>
          <w:sz w:val="22"/>
          <w:szCs w:val="22"/>
        </w:rPr>
        <w:t xml:space="preserve">Las acciones se asignarán por el Departamento Comercial en función a los reportes que genera </w:t>
      </w:r>
      <w:r w:rsidR="00DF4036">
        <w:rPr>
          <w:rFonts w:ascii="Arial" w:hAnsi="Arial" w:cs="Arial"/>
          <w:sz w:val="22"/>
          <w:szCs w:val="22"/>
        </w:rPr>
        <w:t xml:space="preserve">el Departamento de Cumplimiento desde </w:t>
      </w:r>
      <w:r w:rsidRPr="00DF1794">
        <w:rPr>
          <w:rFonts w:ascii="Arial" w:hAnsi="Arial" w:cs="Arial"/>
          <w:sz w:val="22"/>
          <w:szCs w:val="22"/>
        </w:rPr>
        <w:t xml:space="preserve">el sistema </w:t>
      </w:r>
      <w:proofErr w:type="spellStart"/>
      <w:r w:rsidRPr="00DF1794">
        <w:rPr>
          <w:rFonts w:ascii="Arial" w:hAnsi="Arial" w:cs="Arial"/>
          <w:sz w:val="22"/>
          <w:szCs w:val="22"/>
        </w:rPr>
        <w:t>Report</w:t>
      </w:r>
      <w:proofErr w:type="spellEnd"/>
      <w:r w:rsidRPr="00DF1794">
        <w:rPr>
          <w:rFonts w:ascii="Arial" w:hAnsi="Arial" w:cs="Arial"/>
          <w:sz w:val="22"/>
          <w:szCs w:val="22"/>
        </w:rPr>
        <w:t xml:space="preserve"> Manager</w:t>
      </w:r>
      <w:r w:rsidR="007E065D">
        <w:rPr>
          <w:rFonts w:ascii="Arial" w:hAnsi="Arial" w:cs="Arial"/>
          <w:sz w:val="22"/>
          <w:szCs w:val="22"/>
        </w:rPr>
        <w:t xml:space="preserve">.  </w:t>
      </w:r>
      <w:r w:rsidRPr="00DF1794">
        <w:rPr>
          <w:rFonts w:ascii="Arial" w:hAnsi="Arial" w:cs="Arial"/>
          <w:sz w:val="22"/>
          <w:szCs w:val="22"/>
        </w:rPr>
        <w:t xml:space="preserve">Las acciones serán asignadas de la siguiente manera: </w:t>
      </w:r>
    </w:p>
    <w:p w14:paraId="5C3AE6B5" w14:textId="77777777" w:rsidR="007E065D" w:rsidRPr="00DF1794" w:rsidRDefault="007E065D" w:rsidP="003422ED">
      <w:pPr>
        <w:spacing w:line="360" w:lineRule="auto"/>
        <w:jc w:val="both"/>
        <w:rPr>
          <w:rFonts w:ascii="Arial" w:hAnsi="Arial" w:cs="Arial"/>
          <w:sz w:val="22"/>
          <w:szCs w:val="22"/>
        </w:rPr>
      </w:pPr>
    </w:p>
    <w:tbl>
      <w:tblPr>
        <w:tblW w:w="9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5"/>
      </w:tblGrid>
      <w:tr w:rsidR="00D4574B" w:rsidRPr="00DF1794" w14:paraId="66CE86AA" w14:textId="77777777" w:rsidTr="00DF4036">
        <w:trPr>
          <w:trHeight w:val="180"/>
        </w:trPr>
        <w:tc>
          <w:tcPr>
            <w:tcW w:w="9935" w:type="dxa"/>
            <w:shd w:val="clear" w:color="auto" w:fill="auto"/>
          </w:tcPr>
          <w:p w14:paraId="415B4E10" w14:textId="33382F24" w:rsidR="00D4574B" w:rsidRPr="00DF1794" w:rsidRDefault="00DF4036" w:rsidP="003422ED">
            <w:pPr>
              <w:numPr>
                <w:ilvl w:val="0"/>
                <w:numId w:val="2"/>
              </w:numPr>
              <w:spacing w:line="360" w:lineRule="auto"/>
              <w:jc w:val="both"/>
              <w:rPr>
                <w:rFonts w:ascii="Arial" w:hAnsi="Arial" w:cs="Arial"/>
                <w:b/>
                <w:bCs/>
                <w:sz w:val="22"/>
                <w:szCs w:val="22"/>
              </w:rPr>
            </w:pPr>
            <w:r>
              <w:rPr>
                <w:rFonts w:ascii="Arial" w:hAnsi="Arial" w:cs="Arial"/>
                <w:b/>
                <w:bCs/>
                <w:sz w:val="22"/>
                <w:szCs w:val="22"/>
              </w:rPr>
              <w:t>Actualizar los datos</w:t>
            </w:r>
          </w:p>
        </w:tc>
      </w:tr>
      <w:tr w:rsidR="00D4574B" w:rsidRPr="00DF1794" w14:paraId="561A9DDC" w14:textId="77777777" w:rsidTr="00DF4036">
        <w:trPr>
          <w:trHeight w:val="495"/>
        </w:trPr>
        <w:tc>
          <w:tcPr>
            <w:tcW w:w="9935" w:type="dxa"/>
            <w:shd w:val="clear" w:color="auto" w:fill="auto"/>
          </w:tcPr>
          <w:p w14:paraId="1C111335" w14:textId="4F435A9E" w:rsidR="007E065D" w:rsidRPr="00DF1794" w:rsidRDefault="00D4574B" w:rsidP="003422ED">
            <w:pPr>
              <w:spacing w:line="360" w:lineRule="auto"/>
              <w:jc w:val="both"/>
              <w:rPr>
                <w:rFonts w:ascii="Arial" w:hAnsi="Arial" w:cs="Arial"/>
                <w:sz w:val="22"/>
                <w:szCs w:val="22"/>
              </w:rPr>
            </w:pPr>
            <w:r w:rsidRPr="00DF1794">
              <w:rPr>
                <w:rFonts w:ascii="Arial" w:hAnsi="Arial" w:cs="Arial"/>
                <w:sz w:val="22"/>
                <w:szCs w:val="22"/>
              </w:rPr>
              <w:t xml:space="preserve">Se asignará </w:t>
            </w:r>
            <w:r w:rsidR="00C7789A">
              <w:rPr>
                <w:rFonts w:ascii="Arial" w:hAnsi="Arial" w:cs="Arial"/>
                <w:sz w:val="22"/>
                <w:szCs w:val="22"/>
              </w:rPr>
              <w:t>1</w:t>
            </w:r>
            <w:r w:rsidR="00DF4036">
              <w:rPr>
                <w:rFonts w:ascii="Arial" w:hAnsi="Arial" w:cs="Arial"/>
                <w:sz w:val="22"/>
                <w:szCs w:val="22"/>
              </w:rPr>
              <w:t xml:space="preserve"> acci</w:t>
            </w:r>
            <w:r w:rsidR="00C7789A">
              <w:rPr>
                <w:rFonts w:ascii="Arial" w:hAnsi="Arial" w:cs="Arial"/>
                <w:sz w:val="22"/>
                <w:szCs w:val="22"/>
              </w:rPr>
              <w:t>ón</w:t>
            </w:r>
            <w:r w:rsidR="00DF4036">
              <w:rPr>
                <w:rFonts w:ascii="Arial" w:hAnsi="Arial" w:cs="Arial"/>
                <w:sz w:val="22"/>
                <w:szCs w:val="22"/>
              </w:rPr>
              <w:t xml:space="preserve"> por asociado al actualizar los datos.</w:t>
            </w:r>
          </w:p>
        </w:tc>
      </w:tr>
    </w:tbl>
    <w:p w14:paraId="1FF91F9F" w14:textId="77777777" w:rsidR="005D44D3" w:rsidRDefault="005D44D3" w:rsidP="003422ED">
      <w:pPr>
        <w:spacing w:line="360" w:lineRule="auto"/>
        <w:jc w:val="both"/>
        <w:rPr>
          <w:rFonts w:ascii="Arial" w:hAnsi="Arial" w:cs="Arial"/>
          <w:b/>
          <w:bCs/>
          <w:sz w:val="22"/>
          <w:szCs w:val="22"/>
        </w:rPr>
      </w:pPr>
    </w:p>
    <w:p w14:paraId="4107A781" w14:textId="1E2D3A9E" w:rsidR="00B1481F" w:rsidRPr="00DF1794" w:rsidRDefault="00C945EA" w:rsidP="003422ED">
      <w:pPr>
        <w:spacing w:line="360" w:lineRule="auto"/>
        <w:jc w:val="both"/>
        <w:rPr>
          <w:rFonts w:ascii="Arial" w:hAnsi="Arial" w:cs="Arial"/>
          <w:sz w:val="22"/>
          <w:szCs w:val="22"/>
        </w:rPr>
      </w:pPr>
      <w:r w:rsidRPr="00DF1794">
        <w:rPr>
          <w:rFonts w:ascii="Arial" w:hAnsi="Arial" w:cs="Arial"/>
          <w:b/>
          <w:bCs/>
          <w:sz w:val="22"/>
          <w:szCs w:val="22"/>
        </w:rPr>
        <w:t>Todas las acciones asignadas a los participantes por el trámite a)</w:t>
      </w:r>
      <w:r w:rsidRPr="00DF1794">
        <w:rPr>
          <w:rFonts w:ascii="Arial" w:hAnsi="Arial" w:cs="Arial"/>
          <w:sz w:val="22"/>
          <w:szCs w:val="22"/>
        </w:rPr>
        <w:t xml:space="preserve"> se incluyen en una hoja de </w:t>
      </w:r>
      <w:r w:rsidR="00633577" w:rsidRPr="00DF1794">
        <w:rPr>
          <w:rFonts w:ascii="Arial" w:hAnsi="Arial" w:cs="Arial"/>
          <w:sz w:val="22"/>
          <w:szCs w:val="22"/>
        </w:rPr>
        <w:t>E</w:t>
      </w:r>
      <w:r w:rsidRPr="00DF1794">
        <w:rPr>
          <w:rFonts w:ascii="Arial" w:hAnsi="Arial" w:cs="Arial"/>
          <w:sz w:val="22"/>
          <w:szCs w:val="22"/>
        </w:rPr>
        <w:t xml:space="preserve">xcel que se emite de un reporte </w:t>
      </w:r>
      <w:r w:rsidR="007E065D">
        <w:rPr>
          <w:rFonts w:ascii="Arial" w:hAnsi="Arial" w:cs="Arial"/>
          <w:sz w:val="22"/>
          <w:szCs w:val="22"/>
        </w:rPr>
        <w:t xml:space="preserve">del </w:t>
      </w:r>
      <w:proofErr w:type="spellStart"/>
      <w:r w:rsidR="007E065D">
        <w:rPr>
          <w:rFonts w:ascii="Arial" w:hAnsi="Arial" w:cs="Arial"/>
          <w:sz w:val="22"/>
          <w:szCs w:val="22"/>
        </w:rPr>
        <w:t>Report</w:t>
      </w:r>
      <w:proofErr w:type="spellEnd"/>
      <w:r w:rsidR="007E065D">
        <w:rPr>
          <w:rFonts w:ascii="Arial" w:hAnsi="Arial" w:cs="Arial"/>
          <w:sz w:val="22"/>
          <w:szCs w:val="22"/>
        </w:rPr>
        <w:t xml:space="preserve"> Manager</w:t>
      </w:r>
      <w:r w:rsidRPr="00DF1794">
        <w:rPr>
          <w:rFonts w:ascii="Arial" w:hAnsi="Arial" w:cs="Arial"/>
          <w:sz w:val="22"/>
          <w:szCs w:val="22"/>
        </w:rPr>
        <w:t>, posteriormente se incorpora la base de datos en un sistema automatizado</w:t>
      </w:r>
      <w:r w:rsidR="00633577" w:rsidRPr="00DF1794">
        <w:rPr>
          <w:rFonts w:ascii="Arial" w:hAnsi="Arial" w:cs="Arial"/>
          <w:sz w:val="22"/>
          <w:szCs w:val="22"/>
        </w:rPr>
        <w:t xml:space="preserve"> </w:t>
      </w:r>
      <w:r w:rsidRPr="00DF1794">
        <w:rPr>
          <w:rFonts w:ascii="Arial" w:hAnsi="Arial" w:cs="Arial"/>
          <w:sz w:val="22"/>
          <w:szCs w:val="22"/>
        </w:rPr>
        <w:t xml:space="preserve">que genera un ganador de forma aleatoria.  </w:t>
      </w:r>
      <w:r w:rsidR="00DF4036">
        <w:rPr>
          <w:rFonts w:ascii="Arial" w:hAnsi="Arial" w:cs="Arial"/>
          <w:sz w:val="22"/>
          <w:szCs w:val="22"/>
        </w:rPr>
        <w:t>Las acciones no son acumulables.</w:t>
      </w:r>
    </w:p>
    <w:p w14:paraId="3B58A8EF" w14:textId="0B28D9B7" w:rsidR="008C3623" w:rsidRDefault="008C3623" w:rsidP="003422ED">
      <w:pPr>
        <w:spacing w:line="360" w:lineRule="auto"/>
        <w:jc w:val="both"/>
        <w:rPr>
          <w:rFonts w:ascii="Arial" w:hAnsi="Arial" w:cs="Arial"/>
          <w:b/>
          <w:bCs/>
          <w:sz w:val="22"/>
          <w:szCs w:val="22"/>
        </w:rPr>
      </w:pPr>
    </w:p>
    <w:p w14:paraId="393507D7" w14:textId="69F30FD6" w:rsidR="00056507" w:rsidRDefault="00056507" w:rsidP="003422ED">
      <w:pPr>
        <w:spacing w:line="360" w:lineRule="auto"/>
        <w:jc w:val="both"/>
        <w:rPr>
          <w:rFonts w:ascii="Arial" w:hAnsi="Arial" w:cs="Arial"/>
          <w:b/>
          <w:bCs/>
          <w:sz w:val="22"/>
          <w:szCs w:val="22"/>
        </w:rPr>
      </w:pPr>
    </w:p>
    <w:p w14:paraId="2CB3676D" w14:textId="5AEBEE61" w:rsidR="00056507" w:rsidRDefault="00056507" w:rsidP="003422ED">
      <w:pPr>
        <w:spacing w:line="360" w:lineRule="auto"/>
        <w:jc w:val="both"/>
        <w:rPr>
          <w:rFonts w:ascii="Arial" w:hAnsi="Arial" w:cs="Arial"/>
          <w:b/>
          <w:bCs/>
          <w:sz w:val="22"/>
          <w:szCs w:val="22"/>
        </w:rPr>
      </w:pPr>
    </w:p>
    <w:p w14:paraId="2824F7F3" w14:textId="77777777" w:rsidR="00CC0F38" w:rsidRDefault="00CC0F38" w:rsidP="003422ED">
      <w:pPr>
        <w:spacing w:line="360" w:lineRule="auto"/>
        <w:jc w:val="both"/>
        <w:rPr>
          <w:rFonts w:ascii="Arial" w:hAnsi="Arial" w:cs="Arial"/>
          <w:b/>
          <w:bCs/>
          <w:sz w:val="22"/>
          <w:szCs w:val="22"/>
        </w:rPr>
      </w:pPr>
    </w:p>
    <w:p w14:paraId="1404B12A" w14:textId="77777777" w:rsidR="00594DC2" w:rsidRDefault="00594DC2" w:rsidP="003422ED">
      <w:pPr>
        <w:spacing w:line="360" w:lineRule="auto"/>
        <w:jc w:val="both"/>
        <w:rPr>
          <w:rFonts w:ascii="Arial" w:hAnsi="Arial" w:cs="Arial"/>
          <w:b/>
          <w:bCs/>
          <w:sz w:val="22"/>
          <w:szCs w:val="22"/>
        </w:rPr>
      </w:pPr>
    </w:p>
    <w:p w14:paraId="7751E47B" w14:textId="2799337A" w:rsidR="00D4574B" w:rsidRPr="00DF1794" w:rsidRDefault="00D4574B" w:rsidP="003422ED">
      <w:pPr>
        <w:spacing w:line="360" w:lineRule="auto"/>
        <w:jc w:val="both"/>
        <w:rPr>
          <w:rFonts w:ascii="Arial" w:hAnsi="Arial" w:cs="Arial"/>
          <w:b/>
          <w:bCs/>
          <w:sz w:val="22"/>
          <w:szCs w:val="22"/>
        </w:rPr>
      </w:pPr>
      <w:r w:rsidRPr="00DF1794">
        <w:rPr>
          <w:rFonts w:ascii="Arial" w:hAnsi="Arial" w:cs="Arial"/>
          <w:b/>
          <w:bCs/>
          <w:sz w:val="22"/>
          <w:szCs w:val="22"/>
        </w:rPr>
        <w:t xml:space="preserve">Artículo </w:t>
      </w:r>
      <w:r w:rsidR="00202ACF" w:rsidRPr="00DF1794">
        <w:rPr>
          <w:rFonts w:ascii="Arial" w:hAnsi="Arial" w:cs="Arial"/>
          <w:b/>
          <w:bCs/>
          <w:sz w:val="22"/>
          <w:szCs w:val="22"/>
        </w:rPr>
        <w:t xml:space="preserve">8. </w:t>
      </w:r>
      <w:r w:rsidRPr="00DF1794">
        <w:rPr>
          <w:rFonts w:ascii="Arial" w:hAnsi="Arial" w:cs="Arial"/>
          <w:b/>
          <w:bCs/>
          <w:sz w:val="22"/>
          <w:szCs w:val="22"/>
        </w:rPr>
        <w:t>De los premios</w:t>
      </w:r>
    </w:p>
    <w:p w14:paraId="33B88AC8" w14:textId="09B1C288" w:rsidR="00CC3DE7" w:rsidRPr="00DF1794" w:rsidRDefault="00D4574B" w:rsidP="003422ED">
      <w:pPr>
        <w:spacing w:line="360" w:lineRule="auto"/>
        <w:jc w:val="both"/>
        <w:rPr>
          <w:rFonts w:ascii="Arial" w:hAnsi="Arial" w:cs="Arial"/>
          <w:sz w:val="22"/>
          <w:szCs w:val="22"/>
        </w:rPr>
      </w:pPr>
      <w:r w:rsidRPr="00DF1794">
        <w:rPr>
          <w:rFonts w:ascii="Arial" w:hAnsi="Arial" w:cs="Arial"/>
          <w:sz w:val="22"/>
          <w:szCs w:val="22"/>
        </w:rPr>
        <w:t>Los premios que se sortearán durante el periodo de la mecánica consisten en:</w:t>
      </w:r>
    </w:p>
    <w:p w14:paraId="1AADB825" w14:textId="6191A395" w:rsidR="002F7834" w:rsidRPr="00DF1794" w:rsidRDefault="00DF4036" w:rsidP="003422ED">
      <w:pPr>
        <w:spacing w:line="360" w:lineRule="auto"/>
        <w:jc w:val="both"/>
        <w:rPr>
          <w:rFonts w:ascii="Arial" w:hAnsi="Arial" w:cs="Arial"/>
          <w:sz w:val="22"/>
          <w:szCs w:val="22"/>
        </w:rPr>
      </w:pPr>
      <w:r>
        <w:rPr>
          <w:rFonts w:ascii="Arial" w:hAnsi="Arial" w:cs="Arial"/>
          <w:sz w:val="22"/>
          <w:szCs w:val="22"/>
        </w:rPr>
        <w:t>Por actualizar datos</w:t>
      </w:r>
      <w:r w:rsidR="002F7834" w:rsidRPr="00DF1794">
        <w:rPr>
          <w:rFonts w:ascii="Arial" w:hAnsi="Arial" w:cs="Arial"/>
          <w:sz w:val="22"/>
          <w:szCs w:val="22"/>
        </w:rPr>
        <w:t xml:space="preserve">, artículo 7, inciso a) </w:t>
      </w:r>
      <w:r w:rsidR="00FB4710">
        <w:rPr>
          <w:rFonts w:ascii="Arial" w:hAnsi="Arial" w:cs="Arial"/>
          <w:sz w:val="22"/>
          <w:szCs w:val="22"/>
        </w:rPr>
        <w:t>de esta mecánica</w:t>
      </w:r>
    </w:p>
    <w:p w14:paraId="4607678E" w14:textId="7D6816D7" w:rsidR="00561293" w:rsidRPr="00DF1794" w:rsidRDefault="00AC2B7F" w:rsidP="00DF4036">
      <w:pPr>
        <w:numPr>
          <w:ilvl w:val="0"/>
          <w:numId w:val="5"/>
        </w:numPr>
        <w:spacing w:line="360" w:lineRule="auto"/>
        <w:jc w:val="both"/>
        <w:rPr>
          <w:rFonts w:ascii="Arial" w:hAnsi="Arial" w:cs="Arial"/>
          <w:sz w:val="22"/>
          <w:szCs w:val="22"/>
        </w:rPr>
      </w:pPr>
      <w:r>
        <w:rPr>
          <w:rFonts w:ascii="Arial" w:hAnsi="Arial" w:cs="Arial"/>
          <w:sz w:val="22"/>
          <w:szCs w:val="22"/>
        </w:rPr>
        <w:t>5</w:t>
      </w:r>
      <w:r w:rsidR="00D4574B" w:rsidRPr="00DF1794">
        <w:rPr>
          <w:rFonts w:ascii="Arial" w:hAnsi="Arial" w:cs="Arial"/>
          <w:sz w:val="22"/>
          <w:szCs w:val="22"/>
        </w:rPr>
        <w:t xml:space="preserve"> premio</w:t>
      </w:r>
      <w:r w:rsidR="00DF4036">
        <w:rPr>
          <w:rFonts w:ascii="Arial" w:hAnsi="Arial" w:cs="Arial"/>
          <w:sz w:val="22"/>
          <w:szCs w:val="22"/>
        </w:rPr>
        <w:t>s de 1</w:t>
      </w:r>
      <w:r>
        <w:rPr>
          <w:rFonts w:ascii="Arial" w:hAnsi="Arial" w:cs="Arial"/>
          <w:sz w:val="22"/>
          <w:szCs w:val="22"/>
        </w:rPr>
        <w:t>0</w:t>
      </w:r>
      <w:r w:rsidR="00DF4036">
        <w:rPr>
          <w:rFonts w:ascii="Arial" w:hAnsi="Arial" w:cs="Arial"/>
          <w:sz w:val="22"/>
          <w:szCs w:val="22"/>
        </w:rPr>
        <w:t>0.000,00 colones</w:t>
      </w:r>
      <w:r w:rsidR="00950CE0">
        <w:rPr>
          <w:rFonts w:ascii="Arial" w:hAnsi="Arial" w:cs="Arial"/>
          <w:sz w:val="22"/>
          <w:szCs w:val="22"/>
        </w:rPr>
        <w:t xml:space="preserve"> los cuales se </w:t>
      </w:r>
      <w:r w:rsidR="00056507">
        <w:rPr>
          <w:rFonts w:ascii="Arial" w:hAnsi="Arial" w:cs="Arial"/>
          <w:sz w:val="22"/>
          <w:szCs w:val="22"/>
        </w:rPr>
        <w:t>distribuirán en un</w:t>
      </w:r>
      <w:r>
        <w:rPr>
          <w:rFonts w:ascii="Arial" w:hAnsi="Arial" w:cs="Arial"/>
          <w:sz w:val="22"/>
          <w:szCs w:val="22"/>
        </w:rPr>
        <w:t xml:space="preserve"> premio </w:t>
      </w:r>
      <w:r w:rsidR="00056507">
        <w:rPr>
          <w:rFonts w:ascii="Arial" w:hAnsi="Arial" w:cs="Arial"/>
          <w:sz w:val="22"/>
          <w:szCs w:val="22"/>
        </w:rPr>
        <w:t>bimensual</w:t>
      </w:r>
      <w:r w:rsidR="004D594C">
        <w:rPr>
          <w:rFonts w:ascii="Arial" w:hAnsi="Arial" w:cs="Arial"/>
          <w:sz w:val="22"/>
          <w:szCs w:val="22"/>
        </w:rPr>
        <w:t xml:space="preserve"> a partir de abril en las fechas que se indican en el </w:t>
      </w:r>
      <w:r>
        <w:rPr>
          <w:rFonts w:ascii="Arial" w:hAnsi="Arial" w:cs="Arial"/>
          <w:sz w:val="22"/>
          <w:szCs w:val="22"/>
        </w:rPr>
        <w:t>artículo 10.</w:t>
      </w:r>
    </w:p>
    <w:p w14:paraId="51BBF9EF" w14:textId="187DD277" w:rsidR="00AC2B7F" w:rsidRPr="00594DC2" w:rsidRDefault="004D594C" w:rsidP="00650156">
      <w:pPr>
        <w:spacing w:line="360" w:lineRule="auto"/>
        <w:ind w:firstLine="360"/>
        <w:jc w:val="both"/>
        <w:rPr>
          <w:rFonts w:ascii="Arial" w:hAnsi="Arial" w:cs="Arial"/>
          <w:sz w:val="22"/>
          <w:szCs w:val="22"/>
        </w:rPr>
      </w:pPr>
      <w:bookmarkStart w:id="2" w:name="_Hlk62729274"/>
      <w:r>
        <w:rPr>
          <w:rFonts w:ascii="Arial" w:hAnsi="Arial" w:cs="Arial"/>
          <w:sz w:val="22"/>
          <w:szCs w:val="22"/>
        </w:rPr>
        <w:t xml:space="preserve">b. </w:t>
      </w:r>
      <w:r w:rsidR="00594DC2" w:rsidRPr="00594DC2">
        <w:rPr>
          <w:rFonts w:ascii="Arial" w:hAnsi="Arial" w:cs="Arial"/>
          <w:sz w:val="22"/>
          <w:szCs w:val="22"/>
        </w:rPr>
        <w:t>Solo un ganador por sorteo.</w:t>
      </w:r>
    </w:p>
    <w:p w14:paraId="0126403B" w14:textId="77777777" w:rsidR="00594DC2" w:rsidRDefault="00594DC2" w:rsidP="003422ED">
      <w:pPr>
        <w:spacing w:line="360" w:lineRule="auto"/>
        <w:jc w:val="both"/>
        <w:rPr>
          <w:rFonts w:ascii="Arial" w:hAnsi="Arial" w:cs="Arial"/>
          <w:b/>
          <w:bCs/>
          <w:sz w:val="22"/>
          <w:szCs w:val="22"/>
        </w:rPr>
      </w:pPr>
    </w:p>
    <w:p w14:paraId="33664352" w14:textId="29E5034A" w:rsidR="00D4574B" w:rsidRPr="00DF1794" w:rsidRDefault="00D4574B" w:rsidP="003422ED">
      <w:pPr>
        <w:spacing w:line="360" w:lineRule="auto"/>
        <w:jc w:val="both"/>
        <w:rPr>
          <w:rFonts w:ascii="Arial" w:hAnsi="Arial" w:cs="Arial"/>
          <w:sz w:val="22"/>
          <w:szCs w:val="22"/>
        </w:rPr>
      </w:pPr>
      <w:r w:rsidRPr="00DF1794">
        <w:rPr>
          <w:rFonts w:ascii="Arial" w:hAnsi="Arial" w:cs="Arial"/>
          <w:b/>
          <w:bCs/>
          <w:sz w:val="22"/>
          <w:szCs w:val="22"/>
        </w:rPr>
        <w:t xml:space="preserve">Artículo </w:t>
      </w:r>
      <w:r w:rsidR="00202ACF" w:rsidRPr="00DF1794">
        <w:rPr>
          <w:rFonts w:ascii="Arial" w:hAnsi="Arial" w:cs="Arial"/>
          <w:b/>
          <w:bCs/>
          <w:sz w:val="22"/>
          <w:szCs w:val="22"/>
        </w:rPr>
        <w:t>9</w:t>
      </w:r>
      <w:r w:rsidRPr="00DF1794">
        <w:rPr>
          <w:rFonts w:ascii="Arial" w:hAnsi="Arial" w:cs="Arial"/>
          <w:b/>
          <w:bCs/>
          <w:sz w:val="22"/>
          <w:szCs w:val="22"/>
        </w:rPr>
        <w:t xml:space="preserve">: Limitaciones y restricciones </w:t>
      </w:r>
      <w:bookmarkEnd w:id="2"/>
      <w:r w:rsidRPr="00DF1794">
        <w:rPr>
          <w:rFonts w:ascii="Arial" w:hAnsi="Arial" w:cs="Arial"/>
          <w:b/>
          <w:bCs/>
          <w:sz w:val="22"/>
          <w:szCs w:val="22"/>
        </w:rPr>
        <w:t>para obtener un premio.</w:t>
      </w:r>
    </w:p>
    <w:p w14:paraId="7531772E" w14:textId="1D21909E" w:rsidR="00D4574B" w:rsidRDefault="00D4574B" w:rsidP="003422ED">
      <w:pPr>
        <w:spacing w:line="360" w:lineRule="auto"/>
        <w:jc w:val="both"/>
        <w:rPr>
          <w:rFonts w:ascii="Arial" w:hAnsi="Arial" w:cs="Arial"/>
          <w:sz w:val="22"/>
          <w:szCs w:val="22"/>
        </w:rPr>
      </w:pPr>
      <w:r w:rsidRPr="00DF1794">
        <w:rPr>
          <w:rFonts w:ascii="Arial" w:hAnsi="Arial" w:cs="Arial"/>
          <w:sz w:val="22"/>
          <w:szCs w:val="22"/>
        </w:rPr>
        <w:t>Todos los participantes están sujetos a las siguientes limitaciones y restricciones para poder ser beneficiario de los premios:</w:t>
      </w:r>
    </w:p>
    <w:p w14:paraId="0B23A171" w14:textId="77777777" w:rsidR="00A8093C" w:rsidRPr="00DF1794" w:rsidRDefault="00A8093C" w:rsidP="003422ED">
      <w:pPr>
        <w:spacing w:line="360" w:lineRule="auto"/>
        <w:jc w:val="both"/>
        <w:rPr>
          <w:rFonts w:ascii="Arial" w:hAnsi="Arial" w:cs="Arial"/>
          <w:sz w:val="22"/>
          <w:szCs w:val="22"/>
        </w:rPr>
      </w:pPr>
    </w:p>
    <w:p w14:paraId="25528D52" w14:textId="77777777" w:rsidR="00C34B42" w:rsidRPr="00DF1794" w:rsidRDefault="00C34B42" w:rsidP="003422ED">
      <w:pPr>
        <w:numPr>
          <w:ilvl w:val="0"/>
          <w:numId w:val="6"/>
        </w:numPr>
        <w:spacing w:line="360" w:lineRule="auto"/>
        <w:jc w:val="both"/>
        <w:rPr>
          <w:rFonts w:ascii="Arial" w:hAnsi="Arial" w:cs="Arial"/>
          <w:sz w:val="22"/>
          <w:szCs w:val="22"/>
        </w:rPr>
      </w:pPr>
      <w:r w:rsidRPr="00DF1794">
        <w:rPr>
          <w:rFonts w:ascii="Arial" w:hAnsi="Arial" w:cs="Arial"/>
          <w:sz w:val="22"/>
          <w:szCs w:val="22"/>
        </w:rPr>
        <w:t xml:space="preserve">Los premios son únicos e intransferibles no canjeables por otros bienes o servicios. Para todos los efectos, el beneficio se limitará a las condiciones y características aquí referidas las cuales deben ser aceptadas sin reserva de ningún tipo por parte del favorecido, de no aceptarlas, se considerará rechazado el premio en su totalidad y se depositarán al ganador después de realizado el sorteo. </w:t>
      </w:r>
    </w:p>
    <w:p w14:paraId="6B0440AD" w14:textId="766FF2E7" w:rsidR="00C34B42" w:rsidRPr="00DF1794" w:rsidRDefault="00C34B42" w:rsidP="003422ED">
      <w:pPr>
        <w:numPr>
          <w:ilvl w:val="0"/>
          <w:numId w:val="6"/>
        </w:numPr>
        <w:spacing w:line="360" w:lineRule="auto"/>
        <w:jc w:val="both"/>
        <w:rPr>
          <w:rFonts w:ascii="Arial" w:hAnsi="Arial" w:cs="Arial"/>
          <w:sz w:val="22"/>
          <w:szCs w:val="22"/>
        </w:rPr>
      </w:pPr>
      <w:r w:rsidRPr="00DF1794">
        <w:rPr>
          <w:rFonts w:ascii="Arial" w:hAnsi="Arial" w:cs="Arial"/>
          <w:sz w:val="22"/>
          <w:szCs w:val="22"/>
        </w:rPr>
        <w:t xml:space="preserve"> COOPECAJA</w:t>
      </w:r>
      <w:r w:rsidR="00594DC2">
        <w:rPr>
          <w:rFonts w:ascii="Arial" w:hAnsi="Arial" w:cs="Arial"/>
          <w:sz w:val="22"/>
          <w:szCs w:val="22"/>
        </w:rPr>
        <w:t xml:space="preserve"> </w:t>
      </w:r>
      <w:r w:rsidRPr="00DF1794">
        <w:rPr>
          <w:rFonts w:ascii="Arial" w:hAnsi="Arial" w:cs="Arial"/>
          <w:sz w:val="22"/>
          <w:szCs w:val="22"/>
        </w:rPr>
        <w:t xml:space="preserve">está facultada para que, en caso de fallecimiento del favorecido durante la vigencia de esta promoción, </w:t>
      </w:r>
      <w:r w:rsidR="00D717A1" w:rsidRPr="00DF1794">
        <w:rPr>
          <w:rFonts w:ascii="Arial" w:hAnsi="Arial" w:cs="Arial"/>
          <w:sz w:val="22"/>
          <w:szCs w:val="22"/>
        </w:rPr>
        <w:t>extendiéndose hasta</w:t>
      </w:r>
      <w:r w:rsidRPr="00DF1794">
        <w:rPr>
          <w:rFonts w:ascii="Arial" w:hAnsi="Arial" w:cs="Arial"/>
          <w:sz w:val="22"/>
          <w:szCs w:val="22"/>
        </w:rPr>
        <w:t xml:space="preserve"> la aplicación del premio o se imposibilite dicha aplicación, por cualquier </w:t>
      </w:r>
      <w:r w:rsidR="00143D98" w:rsidRPr="00DF1794">
        <w:rPr>
          <w:rFonts w:ascii="Arial" w:hAnsi="Arial" w:cs="Arial"/>
          <w:sz w:val="22"/>
          <w:szCs w:val="22"/>
        </w:rPr>
        <w:t>motivo, pueda</w:t>
      </w:r>
      <w:r w:rsidRPr="00DF1794">
        <w:rPr>
          <w:rFonts w:ascii="Arial" w:hAnsi="Arial" w:cs="Arial"/>
          <w:sz w:val="22"/>
          <w:szCs w:val="22"/>
        </w:rPr>
        <w:t xml:space="preserve"> disponer de este, según así lo considere conveniente, por tanto, no será extensible a alguna figura de beneficiarios del causante. </w:t>
      </w:r>
    </w:p>
    <w:p w14:paraId="34582338" w14:textId="1BAA2E63" w:rsidR="005D44D3" w:rsidRPr="00561293" w:rsidRDefault="00C34B42" w:rsidP="003422ED">
      <w:pPr>
        <w:widowControl w:val="0"/>
        <w:numPr>
          <w:ilvl w:val="0"/>
          <w:numId w:val="6"/>
        </w:numPr>
        <w:autoSpaceDE w:val="0"/>
        <w:autoSpaceDN w:val="0"/>
        <w:spacing w:before="120" w:after="120" w:line="360" w:lineRule="auto"/>
        <w:jc w:val="both"/>
        <w:rPr>
          <w:rFonts w:ascii="Arial" w:hAnsi="Arial" w:cs="Arial"/>
          <w:sz w:val="22"/>
          <w:szCs w:val="22"/>
        </w:rPr>
      </w:pPr>
      <w:r w:rsidRPr="00DF1794">
        <w:rPr>
          <w:rFonts w:ascii="Arial" w:hAnsi="Arial" w:cs="Arial"/>
          <w:sz w:val="22"/>
          <w:szCs w:val="22"/>
        </w:rPr>
        <w:t>El pago no contempla impuestos, tasas</w:t>
      </w:r>
      <w:r w:rsidR="00BC0498">
        <w:rPr>
          <w:rFonts w:ascii="Arial" w:hAnsi="Arial" w:cs="Arial"/>
          <w:sz w:val="22"/>
          <w:szCs w:val="22"/>
        </w:rPr>
        <w:t xml:space="preserve"> impositivas</w:t>
      </w:r>
      <w:r w:rsidRPr="00DF1794">
        <w:rPr>
          <w:rFonts w:ascii="Arial" w:hAnsi="Arial" w:cs="Arial"/>
          <w:sz w:val="22"/>
          <w:szCs w:val="22"/>
        </w:rPr>
        <w:t>, gravámenes, retenciones, contribuciones o deducciones que existan o llegare a imponer en un futuro cualquier autoridad política, administrativa o jurisdiccional, en este caso el ganador exonera de toda responsabilidad a COOPECAJA</w:t>
      </w:r>
      <w:r w:rsidR="00594DC2">
        <w:rPr>
          <w:rFonts w:ascii="Arial" w:hAnsi="Arial" w:cs="Arial"/>
          <w:sz w:val="22"/>
          <w:szCs w:val="22"/>
        </w:rPr>
        <w:t xml:space="preserve"> </w:t>
      </w:r>
      <w:r w:rsidRPr="00DF1794">
        <w:rPr>
          <w:rFonts w:ascii="Arial" w:hAnsi="Arial" w:cs="Arial"/>
          <w:sz w:val="22"/>
          <w:szCs w:val="22"/>
        </w:rPr>
        <w:t>por la afectación al pago neto indicado en este apartado.</w:t>
      </w:r>
    </w:p>
    <w:p w14:paraId="292ADB25" w14:textId="1FC25E56" w:rsidR="00C34B42" w:rsidRPr="00DF1794" w:rsidRDefault="00782517" w:rsidP="003422ED">
      <w:pPr>
        <w:widowControl w:val="0"/>
        <w:autoSpaceDE w:val="0"/>
        <w:autoSpaceDN w:val="0"/>
        <w:spacing w:before="120" w:after="120" w:line="360" w:lineRule="auto"/>
        <w:ind w:left="720" w:hanging="436"/>
        <w:jc w:val="both"/>
        <w:rPr>
          <w:rFonts w:ascii="Arial" w:hAnsi="Arial" w:cs="Arial"/>
          <w:sz w:val="22"/>
          <w:szCs w:val="22"/>
        </w:rPr>
      </w:pPr>
      <w:r w:rsidRPr="00DF1794">
        <w:rPr>
          <w:rFonts w:ascii="Arial" w:hAnsi="Arial" w:cs="Arial"/>
          <w:sz w:val="22"/>
          <w:szCs w:val="22"/>
        </w:rPr>
        <w:t xml:space="preserve">d. </w:t>
      </w:r>
      <w:r w:rsidRPr="00DF1794">
        <w:rPr>
          <w:rFonts w:ascii="Arial" w:hAnsi="Arial" w:cs="Arial"/>
          <w:sz w:val="22"/>
          <w:szCs w:val="22"/>
        </w:rPr>
        <w:tab/>
      </w:r>
      <w:r w:rsidR="00C34B42" w:rsidRPr="00DF1794">
        <w:rPr>
          <w:rFonts w:ascii="Arial" w:hAnsi="Arial" w:cs="Arial"/>
          <w:sz w:val="22"/>
          <w:szCs w:val="22"/>
        </w:rPr>
        <w:t>Los participantes ganadores son excluyentes, por lo que no podrán participar</w:t>
      </w:r>
      <w:r w:rsidR="005D44D3">
        <w:rPr>
          <w:rFonts w:ascii="Arial" w:hAnsi="Arial" w:cs="Arial"/>
          <w:sz w:val="22"/>
          <w:szCs w:val="22"/>
        </w:rPr>
        <w:t xml:space="preserve"> </w:t>
      </w:r>
      <w:r w:rsidR="00C34B42" w:rsidRPr="00DF1794">
        <w:rPr>
          <w:rFonts w:ascii="Arial" w:hAnsi="Arial" w:cs="Arial"/>
          <w:sz w:val="22"/>
          <w:szCs w:val="22"/>
        </w:rPr>
        <w:t>en los sorteos siguientes relacionados con esta misma promoción o sus extensiones, una vez sea favorecido con uno de los premios.</w:t>
      </w:r>
    </w:p>
    <w:p w14:paraId="3B86E7B9" w14:textId="4E72E1C3" w:rsidR="00782517" w:rsidRPr="00DF1794" w:rsidRDefault="00782517" w:rsidP="003422ED">
      <w:pPr>
        <w:spacing w:line="360" w:lineRule="auto"/>
        <w:ind w:left="709" w:hanging="425"/>
        <w:jc w:val="both"/>
        <w:rPr>
          <w:rFonts w:ascii="Arial" w:hAnsi="Arial" w:cs="Arial"/>
          <w:sz w:val="22"/>
          <w:szCs w:val="22"/>
        </w:rPr>
      </w:pPr>
      <w:r w:rsidRPr="00DF1794">
        <w:rPr>
          <w:rFonts w:ascii="Arial" w:hAnsi="Arial" w:cs="Arial"/>
          <w:sz w:val="22"/>
          <w:szCs w:val="22"/>
        </w:rPr>
        <w:lastRenderedPageBreak/>
        <w:t xml:space="preserve">e. </w:t>
      </w:r>
      <w:r w:rsidR="006743E3" w:rsidRPr="00DF1794">
        <w:rPr>
          <w:rFonts w:ascii="Arial" w:hAnsi="Arial" w:cs="Arial"/>
          <w:sz w:val="22"/>
          <w:szCs w:val="22"/>
        </w:rPr>
        <w:t xml:space="preserve">  </w:t>
      </w:r>
      <w:r w:rsidR="00C34B42" w:rsidRPr="00DF1794">
        <w:rPr>
          <w:rFonts w:ascii="Arial" w:hAnsi="Arial" w:cs="Arial"/>
          <w:sz w:val="22"/>
          <w:szCs w:val="22"/>
        </w:rPr>
        <w:t>Los premios se encuentran definidos en este documento, por lo tanto, no puede haber reclamo alguno por parte del ganador, siendo que la responsabilidad de COOPECAJA</w:t>
      </w:r>
      <w:r w:rsidR="00594DC2">
        <w:rPr>
          <w:rFonts w:ascii="Arial" w:hAnsi="Arial" w:cs="Arial"/>
          <w:sz w:val="22"/>
          <w:szCs w:val="22"/>
        </w:rPr>
        <w:t xml:space="preserve"> </w:t>
      </w:r>
      <w:r w:rsidR="00C34B42" w:rsidRPr="00DF1794">
        <w:rPr>
          <w:rFonts w:ascii="Arial" w:hAnsi="Arial" w:cs="Arial"/>
          <w:sz w:val="22"/>
          <w:szCs w:val="22"/>
        </w:rPr>
        <w:t>se circunscribirá a la entrega del premio correspondiente.</w:t>
      </w:r>
    </w:p>
    <w:p w14:paraId="192E2E36" w14:textId="77777777" w:rsidR="00BC0498" w:rsidRDefault="00BC0498" w:rsidP="003422ED">
      <w:pPr>
        <w:spacing w:line="360" w:lineRule="auto"/>
        <w:jc w:val="both"/>
        <w:rPr>
          <w:rFonts w:ascii="Arial" w:hAnsi="Arial" w:cs="Arial"/>
          <w:b/>
          <w:bCs/>
          <w:sz w:val="22"/>
          <w:szCs w:val="22"/>
        </w:rPr>
      </w:pPr>
    </w:p>
    <w:p w14:paraId="6A46B25B" w14:textId="66D51FB4" w:rsidR="00D4574B" w:rsidRPr="00DF1794" w:rsidRDefault="00D4574B" w:rsidP="003422ED">
      <w:pPr>
        <w:spacing w:line="360" w:lineRule="auto"/>
        <w:jc w:val="both"/>
        <w:rPr>
          <w:rFonts w:ascii="Arial" w:hAnsi="Arial" w:cs="Arial"/>
          <w:b/>
          <w:bCs/>
          <w:sz w:val="22"/>
          <w:szCs w:val="22"/>
        </w:rPr>
      </w:pPr>
      <w:r w:rsidRPr="00DF1794">
        <w:rPr>
          <w:rFonts w:ascii="Arial" w:hAnsi="Arial" w:cs="Arial"/>
          <w:b/>
          <w:bCs/>
          <w:sz w:val="22"/>
          <w:szCs w:val="22"/>
        </w:rPr>
        <w:t>Artículo</w:t>
      </w:r>
      <w:r w:rsidR="00202ACF" w:rsidRPr="00DF1794">
        <w:rPr>
          <w:rFonts w:ascii="Arial" w:hAnsi="Arial" w:cs="Arial"/>
          <w:b/>
          <w:bCs/>
          <w:sz w:val="22"/>
          <w:szCs w:val="22"/>
        </w:rPr>
        <w:t xml:space="preserve"> 10</w:t>
      </w:r>
      <w:r w:rsidRPr="00DF1794">
        <w:rPr>
          <w:rFonts w:ascii="Arial" w:hAnsi="Arial" w:cs="Arial"/>
          <w:b/>
          <w:bCs/>
          <w:sz w:val="22"/>
          <w:szCs w:val="22"/>
        </w:rPr>
        <w:t xml:space="preserve">:  Fechas de los sorteos: </w:t>
      </w:r>
    </w:p>
    <w:p w14:paraId="35354ADD" w14:textId="7CF7A1F1" w:rsidR="00D4574B" w:rsidRPr="00DF1794" w:rsidRDefault="00D4574B" w:rsidP="003422ED">
      <w:pPr>
        <w:spacing w:line="360" w:lineRule="auto"/>
        <w:jc w:val="both"/>
        <w:rPr>
          <w:rFonts w:ascii="Arial" w:hAnsi="Arial" w:cs="Arial"/>
          <w:sz w:val="22"/>
          <w:szCs w:val="22"/>
        </w:rPr>
      </w:pPr>
      <w:r w:rsidRPr="00DF1794">
        <w:rPr>
          <w:rFonts w:ascii="Arial" w:hAnsi="Arial" w:cs="Arial"/>
          <w:sz w:val="22"/>
          <w:szCs w:val="22"/>
        </w:rPr>
        <w:t>Los sorteos se efectuarán</w:t>
      </w:r>
      <w:r w:rsidR="00AC2B7F">
        <w:rPr>
          <w:rFonts w:ascii="Arial" w:hAnsi="Arial" w:cs="Arial"/>
          <w:sz w:val="22"/>
          <w:szCs w:val="22"/>
        </w:rPr>
        <w:t xml:space="preserve"> la primera</w:t>
      </w:r>
      <w:r w:rsidR="00561293">
        <w:rPr>
          <w:rFonts w:ascii="Arial" w:hAnsi="Arial" w:cs="Arial"/>
          <w:sz w:val="22"/>
          <w:szCs w:val="22"/>
        </w:rPr>
        <w:t xml:space="preserve"> </w:t>
      </w:r>
      <w:r w:rsidRPr="00DF1794">
        <w:rPr>
          <w:rFonts w:ascii="Arial" w:hAnsi="Arial" w:cs="Arial"/>
          <w:sz w:val="22"/>
          <w:szCs w:val="22"/>
        </w:rPr>
        <w:t>semana</w:t>
      </w:r>
      <w:r w:rsidR="00594DC2">
        <w:rPr>
          <w:rFonts w:ascii="Arial" w:hAnsi="Arial" w:cs="Arial"/>
          <w:sz w:val="22"/>
          <w:szCs w:val="22"/>
        </w:rPr>
        <w:t xml:space="preserve"> de los meses de</w:t>
      </w:r>
      <w:r w:rsidR="004D594C">
        <w:rPr>
          <w:rFonts w:ascii="Arial" w:hAnsi="Arial" w:cs="Arial"/>
          <w:sz w:val="22"/>
          <w:szCs w:val="22"/>
        </w:rPr>
        <w:t xml:space="preserve">: Abril, </w:t>
      </w:r>
      <w:proofErr w:type="gramStart"/>
      <w:r w:rsidR="004D594C">
        <w:rPr>
          <w:rFonts w:ascii="Arial" w:hAnsi="Arial" w:cs="Arial"/>
          <w:sz w:val="22"/>
          <w:szCs w:val="22"/>
        </w:rPr>
        <w:t>Junio</w:t>
      </w:r>
      <w:proofErr w:type="gramEnd"/>
      <w:r w:rsidR="004D594C">
        <w:rPr>
          <w:rFonts w:ascii="Arial" w:hAnsi="Arial" w:cs="Arial"/>
          <w:sz w:val="22"/>
          <w:szCs w:val="22"/>
        </w:rPr>
        <w:t>, Agosto, Octubre del 2022 y Enero 2023</w:t>
      </w:r>
      <w:r w:rsidR="004D594C" w:rsidRPr="00DF1794">
        <w:rPr>
          <w:rFonts w:ascii="Arial" w:hAnsi="Arial" w:cs="Arial"/>
          <w:sz w:val="22"/>
          <w:szCs w:val="22"/>
        </w:rPr>
        <w:t xml:space="preserve"> </w:t>
      </w:r>
      <w:r w:rsidRPr="00DF1794">
        <w:rPr>
          <w:rFonts w:ascii="Arial" w:hAnsi="Arial" w:cs="Arial"/>
          <w:sz w:val="22"/>
          <w:szCs w:val="22"/>
        </w:rPr>
        <w:t>por circunstancias especiales justificadas el sorteo no se puede realizar en la semana programada, se podrá realizar en las dos semanas posteriores.</w:t>
      </w:r>
    </w:p>
    <w:p w14:paraId="5885D926" w14:textId="77777777" w:rsidR="00D4574B" w:rsidRPr="00DF1794" w:rsidRDefault="00D4574B" w:rsidP="003422ED">
      <w:pPr>
        <w:spacing w:line="360" w:lineRule="auto"/>
        <w:jc w:val="both"/>
        <w:rPr>
          <w:rFonts w:ascii="Arial" w:hAnsi="Arial" w:cs="Arial"/>
          <w:b/>
          <w:bCs/>
          <w:sz w:val="22"/>
          <w:szCs w:val="22"/>
        </w:rPr>
      </w:pPr>
    </w:p>
    <w:p w14:paraId="21E870FB" w14:textId="03BE7E44" w:rsidR="00D4574B" w:rsidRPr="00DF1794" w:rsidRDefault="00D4574B" w:rsidP="003422ED">
      <w:pPr>
        <w:spacing w:line="360" w:lineRule="auto"/>
        <w:jc w:val="both"/>
        <w:rPr>
          <w:rFonts w:ascii="Arial" w:hAnsi="Arial" w:cs="Arial"/>
          <w:b/>
          <w:bCs/>
          <w:sz w:val="22"/>
          <w:szCs w:val="22"/>
        </w:rPr>
      </w:pPr>
      <w:r w:rsidRPr="00DF1794">
        <w:rPr>
          <w:rFonts w:ascii="Arial" w:hAnsi="Arial" w:cs="Arial"/>
          <w:b/>
          <w:bCs/>
          <w:sz w:val="22"/>
          <w:szCs w:val="22"/>
        </w:rPr>
        <w:t>Artículo</w:t>
      </w:r>
      <w:r w:rsidR="00D03A48" w:rsidRPr="00DF1794">
        <w:rPr>
          <w:rFonts w:ascii="Arial" w:hAnsi="Arial" w:cs="Arial"/>
          <w:b/>
          <w:bCs/>
          <w:sz w:val="22"/>
          <w:szCs w:val="22"/>
        </w:rPr>
        <w:t xml:space="preserve"> 11</w:t>
      </w:r>
      <w:r w:rsidRPr="00DF1794">
        <w:rPr>
          <w:rFonts w:ascii="Arial" w:hAnsi="Arial" w:cs="Arial"/>
          <w:b/>
          <w:bCs/>
          <w:sz w:val="22"/>
          <w:szCs w:val="22"/>
        </w:rPr>
        <w:t xml:space="preserve">:  </w:t>
      </w:r>
      <w:r w:rsidR="00B046DC" w:rsidRPr="00DF1794">
        <w:rPr>
          <w:rFonts w:ascii="Arial" w:hAnsi="Arial" w:cs="Arial"/>
          <w:b/>
          <w:bCs/>
          <w:sz w:val="22"/>
          <w:szCs w:val="22"/>
        </w:rPr>
        <w:t>Elección del (los) ganador(es)</w:t>
      </w:r>
    </w:p>
    <w:p w14:paraId="2B36C173" w14:textId="6081DDC7" w:rsidR="00D717A1" w:rsidRPr="00DF1794" w:rsidRDefault="00D717A1" w:rsidP="003422ED">
      <w:pPr>
        <w:pStyle w:val="Prrafodelista"/>
        <w:widowControl/>
        <w:numPr>
          <w:ilvl w:val="0"/>
          <w:numId w:val="38"/>
        </w:numPr>
        <w:autoSpaceDE/>
        <w:autoSpaceDN/>
        <w:spacing w:before="0" w:line="360" w:lineRule="auto"/>
        <w:contextualSpacing/>
        <w:jc w:val="both"/>
        <w:rPr>
          <w:rFonts w:ascii="Arial" w:hAnsi="Arial" w:cs="Arial"/>
          <w:lang w:val="es-CR"/>
        </w:rPr>
      </w:pPr>
      <w:r w:rsidRPr="00DF1794">
        <w:rPr>
          <w:rFonts w:ascii="Arial" w:hAnsi="Arial" w:cs="Arial"/>
          <w:lang w:val="es-CR"/>
        </w:rPr>
        <w:t>Los sorteos se realizarán mediante un sistema electrónico propiedad de C</w:t>
      </w:r>
      <w:r w:rsidR="00594DC2">
        <w:rPr>
          <w:rFonts w:ascii="Arial" w:hAnsi="Arial" w:cs="Arial"/>
          <w:lang w:val="es-CR"/>
        </w:rPr>
        <w:t>OOPECAJA</w:t>
      </w:r>
    </w:p>
    <w:p w14:paraId="6EA83037" w14:textId="544B9605" w:rsidR="00D717A1" w:rsidRPr="00DF1794" w:rsidRDefault="00D717A1" w:rsidP="003422ED">
      <w:pPr>
        <w:pStyle w:val="Prrafodelista"/>
        <w:widowControl/>
        <w:numPr>
          <w:ilvl w:val="0"/>
          <w:numId w:val="38"/>
        </w:numPr>
        <w:autoSpaceDE/>
        <w:autoSpaceDN/>
        <w:spacing w:before="0" w:line="360" w:lineRule="auto"/>
        <w:contextualSpacing/>
        <w:jc w:val="both"/>
        <w:rPr>
          <w:rFonts w:ascii="Arial" w:hAnsi="Arial" w:cs="Arial"/>
          <w:lang w:val="es-CR"/>
        </w:rPr>
      </w:pPr>
      <w:r w:rsidRPr="00DF1794">
        <w:rPr>
          <w:rFonts w:ascii="Arial" w:hAnsi="Arial" w:cs="Arial"/>
          <w:lang w:val="es-CR"/>
        </w:rPr>
        <w:t xml:space="preserve">Se revisa en el estado de cuenta del asociado si se encuentra al día en capital social, créditos y cesantía, y si el </w:t>
      </w:r>
      <w:r w:rsidR="007C4571">
        <w:rPr>
          <w:rFonts w:ascii="Arial" w:hAnsi="Arial" w:cs="Arial"/>
          <w:lang w:val="es-CR"/>
        </w:rPr>
        <w:t>crédito</w:t>
      </w:r>
      <w:r w:rsidRPr="00DF1794">
        <w:rPr>
          <w:rFonts w:ascii="Arial" w:hAnsi="Arial" w:cs="Arial"/>
          <w:lang w:val="es-CR"/>
        </w:rPr>
        <w:t xml:space="preserve"> producto de la participación se encuentra vigente. </w:t>
      </w:r>
    </w:p>
    <w:p w14:paraId="454EAD35" w14:textId="17DB959D" w:rsidR="00D717A1" w:rsidRPr="00DF1794" w:rsidRDefault="00D717A1" w:rsidP="003422ED">
      <w:pPr>
        <w:pStyle w:val="Prrafodelista"/>
        <w:widowControl/>
        <w:numPr>
          <w:ilvl w:val="0"/>
          <w:numId w:val="38"/>
        </w:numPr>
        <w:autoSpaceDE/>
        <w:autoSpaceDN/>
        <w:spacing w:before="0" w:line="360" w:lineRule="auto"/>
        <w:contextualSpacing/>
        <w:jc w:val="both"/>
        <w:rPr>
          <w:rFonts w:ascii="Arial" w:hAnsi="Arial" w:cs="Arial"/>
          <w:lang w:val="es-CR"/>
        </w:rPr>
      </w:pPr>
      <w:r w:rsidRPr="00DF1794">
        <w:rPr>
          <w:rFonts w:ascii="Arial" w:hAnsi="Arial" w:cs="Arial"/>
          <w:lang w:val="es-CR"/>
        </w:rPr>
        <w:t xml:space="preserve">Una vez realizada las valoraciones anteriores se establece </w:t>
      </w:r>
      <w:r w:rsidR="00633577" w:rsidRPr="00DF1794">
        <w:rPr>
          <w:rFonts w:ascii="Arial" w:hAnsi="Arial" w:cs="Arial"/>
          <w:lang w:val="es-CR"/>
        </w:rPr>
        <w:t xml:space="preserve">los ganadores </w:t>
      </w:r>
      <w:r w:rsidRPr="00DF1794">
        <w:rPr>
          <w:rFonts w:ascii="Arial" w:hAnsi="Arial" w:cs="Arial"/>
          <w:lang w:val="es-CR"/>
        </w:rPr>
        <w:t>definitivo</w:t>
      </w:r>
      <w:r w:rsidR="00633577" w:rsidRPr="00DF1794">
        <w:rPr>
          <w:rFonts w:ascii="Arial" w:hAnsi="Arial" w:cs="Arial"/>
          <w:lang w:val="es-CR"/>
        </w:rPr>
        <w:t>s</w:t>
      </w:r>
      <w:r w:rsidRPr="00DF1794">
        <w:rPr>
          <w:rFonts w:ascii="Arial" w:hAnsi="Arial" w:cs="Arial"/>
          <w:lang w:val="es-CR"/>
        </w:rPr>
        <w:t xml:space="preserve"> que eligió el sistema electrónico de sorteos.</w:t>
      </w:r>
    </w:p>
    <w:p w14:paraId="5E075F08" w14:textId="3354CF80" w:rsidR="00633577" w:rsidRPr="001F4758" w:rsidRDefault="00633577" w:rsidP="003422ED">
      <w:pPr>
        <w:pStyle w:val="Prrafodelista"/>
        <w:widowControl/>
        <w:numPr>
          <w:ilvl w:val="0"/>
          <w:numId w:val="38"/>
        </w:numPr>
        <w:autoSpaceDE/>
        <w:autoSpaceDN/>
        <w:spacing w:before="0" w:line="360" w:lineRule="auto"/>
        <w:ind w:left="709"/>
        <w:contextualSpacing/>
        <w:jc w:val="both"/>
        <w:rPr>
          <w:rFonts w:ascii="Arial" w:hAnsi="Arial" w:cs="Arial"/>
          <w:lang w:val="es-CR"/>
        </w:rPr>
      </w:pPr>
      <w:r w:rsidRPr="001E50EA">
        <w:rPr>
          <w:rFonts w:ascii="Arial" w:hAnsi="Arial" w:cs="Arial"/>
          <w:lang w:val="es-CR"/>
        </w:rPr>
        <w:t xml:space="preserve">El sistema presenta los nombres de los ganadores cuyo orden de entrega de los premios, respetando el orden de aparición y el que guarda la bitácora de ganadores de la </w:t>
      </w:r>
      <w:r w:rsidR="001F4758">
        <w:rPr>
          <w:rFonts w:ascii="Arial" w:hAnsi="Arial" w:cs="Arial"/>
          <w:lang w:val="es-CR"/>
        </w:rPr>
        <w:t>p</w:t>
      </w:r>
      <w:r w:rsidRPr="001F4758">
        <w:rPr>
          <w:rFonts w:ascii="Arial" w:hAnsi="Arial" w:cs="Arial"/>
          <w:lang w:val="es-CR"/>
        </w:rPr>
        <w:t xml:space="preserve">lataforma de sorteos electrónico, y además el premio es asignado en orden </w:t>
      </w:r>
      <w:r w:rsidR="008C3623" w:rsidRPr="001F4758">
        <w:rPr>
          <w:rFonts w:ascii="Arial" w:hAnsi="Arial" w:cs="Arial"/>
          <w:lang w:val="es-CR"/>
        </w:rPr>
        <w:t>de acuerdo con</w:t>
      </w:r>
      <w:r w:rsidRPr="001F4758">
        <w:rPr>
          <w:rFonts w:ascii="Arial" w:hAnsi="Arial" w:cs="Arial"/>
          <w:lang w:val="es-CR"/>
        </w:rPr>
        <w:t xml:space="preserve"> lo que se indica en el artículo 8 de este documento</w:t>
      </w:r>
      <w:r w:rsidR="003B5BA4" w:rsidRPr="001F4758">
        <w:rPr>
          <w:rFonts w:ascii="Arial" w:hAnsi="Arial" w:cs="Arial"/>
          <w:lang w:val="es-CR"/>
        </w:rPr>
        <w:t>.</w:t>
      </w:r>
    </w:p>
    <w:p w14:paraId="4EBB7A3C" w14:textId="77777777" w:rsidR="00D4574B" w:rsidRPr="00DF1794" w:rsidRDefault="00D4574B" w:rsidP="003422ED">
      <w:pPr>
        <w:spacing w:line="360" w:lineRule="auto"/>
        <w:jc w:val="both"/>
        <w:rPr>
          <w:rFonts w:ascii="Arial" w:hAnsi="Arial" w:cs="Arial"/>
          <w:b/>
          <w:bCs/>
          <w:sz w:val="22"/>
          <w:szCs w:val="22"/>
        </w:rPr>
      </w:pPr>
    </w:p>
    <w:p w14:paraId="094D1E8D" w14:textId="29E66D18" w:rsidR="00D4574B" w:rsidRPr="00DF1794" w:rsidRDefault="00D4574B" w:rsidP="003422ED">
      <w:pPr>
        <w:spacing w:line="360" w:lineRule="auto"/>
        <w:jc w:val="both"/>
        <w:rPr>
          <w:rFonts w:ascii="Arial" w:hAnsi="Arial" w:cs="Arial"/>
          <w:b/>
          <w:bCs/>
          <w:sz w:val="22"/>
          <w:szCs w:val="22"/>
        </w:rPr>
      </w:pPr>
      <w:r w:rsidRPr="00DF1794">
        <w:rPr>
          <w:rFonts w:ascii="Arial" w:hAnsi="Arial" w:cs="Arial"/>
          <w:b/>
          <w:bCs/>
          <w:sz w:val="22"/>
          <w:szCs w:val="22"/>
        </w:rPr>
        <w:t xml:space="preserve">Artículo </w:t>
      </w:r>
      <w:r w:rsidR="00D03A48" w:rsidRPr="00DF1794">
        <w:rPr>
          <w:rFonts w:ascii="Arial" w:hAnsi="Arial" w:cs="Arial"/>
          <w:b/>
          <w:bCs/>
          <w:sz w:val="22"/>
          <w:szCs w:val="22"/>
        </w:rPr>
        <w:t>12</w:t>
      </w:r>
      <w:r w:rsidRPr="00DF1794">
        <w:rPr>
          <w:rFonts w:ascii="Arial" w:hAnsi="Arial" w:cs="Arial"/>
          <w:b/>
          <w:bCs/>
          <w:sz w:val="22"/>
          <w:szCs w:val="22"/>
        </w:rPr>
        <w:t>: Responsabilidad de COOPECAJA</w:t>
      </w:r>
      <w:r w:rsidR="00A92745">
        <w:rPr>
          <w:rFonts w:ascii="Arial" w:hAnsi="Arial" w:cs="Arial"/>
          <w:b/>
          <w:bCs/>
          <w:sz w:val="22"/>
          <w:szCs w:val="22"/>
        </w:rPr>
        <w:t xml:space="preserve"> </w:t>
      </w:r>
      <w:r w:rsidRPr="00DF1794">
        <w:rPr>
          <w:rFonts w:ascii="Arial" w:hAnsi="Arial" w:cs="Arial"/>
          <w:b/>
          <w:bCs/>
          <w:sz w:val="22"/>
          <w:szCs w:val="22"/>
        </w:rPr>
        <w:t>y/o caso fortuito</w:t>
      </w:r>
    </w:p>
    <w:p w14:paraId="6E99B706" w14:textId="0CA41B9E" w:rsidR="00D4574B" w:rsidRPr="00DF1794" w:rsidRDefault="00D4574B" w:rsidP="003422ED">
      <w:pPr>
        <w:numPr>
          <w:ilvl w:val="0"/>
          <w:numId w:val="44"/>
        </w:numPr>
        <w:spacing w:line="360" w:lineRule="auto"/>
        <w:contextualSpacing/>
        <w:jc w:val="both"/>
        <w:rPr>
          <w:rFonts w:ascii="Arial" w:hAnsi="Arial" w:cs="Arial"/>
          <w:sz w:val="22"/>
          <w:szCs w:val="22"/>
        </w:rPr>
      </w:pPr>
      <w:r w:rsidRPr="00DF1794">
        <w:rPr>
          <w:rFonts w:ascii="Arial" w:hAnsi="Arial" w:cs="Arial"/>
          <w:sz w:val="22"/>
          <w:szCs w:val="22"/>
        </w:rPr>
        <w:t>COOPECAJA se exime de toda responsabilidad del uso, contenido, alcances y limitaciones que contengan los premios; así como cualquier otra situación, evento o circunstancia de caso fortuito, fuerza mayor o de cualquier otra naturaleza.</w:t>
      </w:r>
    </w:p>
    <w:p w14:paraId="1A0F5D0A" w14:textId="1ED377DE" w:rsidR="00D4574B" w:rsidRPr="00DF1794" w:rsidRDefault="00D4574B" w:rsidP="003422ED">
      <w:pPr>
        <w:numPr>
          <w:ilvl w:val="0"/>
          <w:numId w:val="44"/>
        </w:numPr>
        <w:spacing w:line="360" w:lineRule="auto"/>
        <w:contextualSpacing/>
        <w:jc w:val="both"/>
        <w:rPr>
          <w:rFonts w:ascii="Arial" w:hAnsi="Arial" w:cs="Arial"/>
          <w:sz w:val="22"/>
          <w:szCs w:val="22"/>
        </w:rPr>
      </w:pPr>
      <w:r w:rsidRPr="00DF1794">
        <w:rPr>
          <w:rFonts w:ascii="Arial" w:hAnsi="Arial" w:cs="Arial"/>
          <w:sz w:val="22"/>
          <w:szCs w:val="22"/>
        </w:rPr>
        <w:t>COOPECAJA no se hace responsable por cualquier accidente, lesiones, daños, robos y otras situaciones que puedan darse a como consecuencia del uso y disfrute del premio.</w:t>
      </w:r>
    </w:p>
    <w:p w14:paraId="5A7105D9" w14:textId="3313D960" w:rsidR="00D4574B" w:rsidRPr="00DF1794" w:rsidRDefault="00D4574B" w:rsidP="003422ED">
      <w:pPr>
        <w:numPr>
          <w:ilvl w:val="0"/>
          <w:numId w:val="44"/>
        </w:numPr>
        <w:spacing w:line="360" w:lineRule="auto"/>
        <w:contextualSpacing/>
        <w:jc w:val="both"/>
        <w:rPr>
          <w:rFonts w:ascii="Arial" w:hAnsi="Arial" w:cs="Arial"/>
          <w:sz w:val="22"/>
          <w:szCs w:val="22"/>
        </w:rPr>
      </w:pPr>
      <w:r w:rsidRPr="00DF1794">
        <w:rPr>
          <w:rFonts w:ascii="Arial" w:hAnsi="Arial" w:cs="Arial"/>
          <w:sz w:val="22"/>
          <w:szCs w:val="22"/>
        </w:rPr>
        <w:t>Una vez concluido el sorteo, COOPECAJA</w:t>
      </w:r>
      <w:r w:rsidR="00594DC2">
        <w:rPr>
          <w:rFonts w:ascii="Arial" w:hAnsi="Arial" w:cs="Arial"/>
          <w:sz w:val="22"/>
          <w:szCs w:val="22"/>
        </w:rPr>
        <w:t xml:space="preserve"> </w:t>
      </w:r>
      <w:r w:rsidRPr="00DF1794">
        <w:rPr>
          <w:rFonts w:ascii="Arial" w:hAnsi="Arial" w:cs="Arial"/>
          <w:sz w:val="22"/>
          <w:szCs w:val="22"/>
        </w:rPr>
        <w:t xml:space="preserve">no tendrá ninguna responsabilidad con respecto a las acciones acumuladas, las cuales caducarán en el momento que </w:t>
      </w:r>
      <w:r w:rsidR="00143D98" w:rsidRPr="00DF1794">
        <w:rPr>
          <w:rFonts w:ascii="Arial" w:hAnsi="Arial" w:cs="Arial"/>
          <w:sz w:val="22"/>
          <w:szCs w:val="22"/>
        </w:rPr>
        <w:t>finalice la</w:t>
      </w:r>
      <w:r w:rsidRPr="00DF1794">
        <w:rPr>
          <w:rFonts w:ascii="Arial" w:hAnsi="Arial" w:cs="Arial"/>
          <w:sz w:val="22"/>
          <w:szCs w:val="22"/>
        </w:rPr>
        <w:t xml:space="preserve"> vigencia de esta promoción.</w:t>
      </w:r>
    </w:p>
    <w:p w14:paraId="70F5FE62" w14:textId="7A41988C" w:rsidR="007C4571" w:rsidRDefault="007C4571" w:rsidP="003422ED">
      <w:pPr>
        <w:spacing w:line="360" w:lineRule="auto"/>
        <w:contextualSpacing/>
        <w:jc w:val="both"/>
        <w:rPr>
          <w:rFonts w:ascii="Arial" w:hAnsi="Arial" w:cs="Arial"/>
          <w:sz w:val="22"/>
          <w:szCs w:val="22"/>
        </w:rPr>
      </w:pPr>
    </w:p>
    <w:p w14:paraId="418622E1" w14:textId="51F4DA7E" w:rsidR="0027138B" w:rsidRDefault="0027138B" w:rsidP="003422ED">
      <w:pPr>
        <w:spacing w:line="360" w:lineRule="auto"/>
        <w:contextualSpacing/>
        <w:jc w:val="both"/>
        <w:rPr>
          <w:rFonts w:ascii="Arial" w:hAnsi="Arial" w:cs="Arial"/>
          <w:sz w:val="22"/>
          <w:szCs w:val="22"/>
        </w:rPr>
      </w:pPr>
    </w:p>
    <w:p w14:paraId="396EFBED" w14:textId="71C37901" w:rsidR="0027138B" w:rsidRDefault="0027138B" w:rsidP="003422ED">
      <w:pPr>
        <w:spacing w:line="360" w:lineRule="auto"/>
        <w:contextualSpacing/>
        <w:jc w:val="both"/>
        <w:rPr>
          <w:rFonts w:ascii="Arial" w:hAnsi="Arial" w:cs="Arial"/>
          <w:sz w:val="22"/>
          <w:szCs w:val="22"/>
        </w:rPr>
      </w:pPr>
    </w:p>
    <w:p w14:paraId="73060742" w14:textId="77777777" w:rsidR="0027138B" w:rsidRDefault="0027138B" w:rsidP="003422ED">
      <w:pPr>
        <w:spacing w:line="360" w:lineRule="auto"/>
        <w:contextualSpacing/>
        <w:jc w:val="both"/>
        <w:rPr>
          <w:rFonts w:ascii="Arial" w:hAnsi="Arial" w:cs="Arial"/>
          <w:sz w:val="22"/>
          <w:szCs w:val="22"/>
        </w:rPr>
      </w:pPr>
    </w:p>
    <w:p w14:paraId="6750F0A4" w14:textId="1A4FA890" w:rsidR="00D4574B" w:rsidRPr="00DF1794" w:rsidRDefault="00D4574B" w:rsidP="003422ED">
      <w:pPr>
        <w:spacing w:line="360" w:lineRule="auto"/>
        <w:jc w:val="both"/>
        <w:rPr>
          <w:rFonts w:ascii="Arial" w:hAnsi="Arial" w:cs="Arial"/>
          <w:b/>
          <w:bCs/>
          <w:sz w:val="22"/>
          <w:szCs w:val="22"/>
        </w:rPr>
      </w:pPr>
      <w:r w:rsidRPr="00DF1794">
        <w:rPr>
          <w:rFonts w:ascii="Arial" w:hAnsi="Arial" w:cs="Arial"/>
          <w:b/>
          <w:bCs/>
          <w:sz w:val="22"/>
          <w:szCs w:val="22"/>
        </w:rPr>
        <w:t xml:space="preserve">Artículo </w:t>
      </w:r>
      <w:r w:rsidR="00D03A48" w:rsidRPr="00DF1794">
        <w:rPr>
          <w:rFonts w:ascii="Arial" w:hAnsi="Arial" w:cs="Arial"/>
          <w:b/>
          <w:bCs/>
          <w:sz w:val="22"/>
          <w:szCs w:val="22"/>
        </w:rPr>
        <w:t>13</w:t>
      </w:r>
      <w:r w:rsidRPr="00DF1794">
        <w:rPr>
          <w:rFonts w:ascii="Arial" w:hAnsi="Arial" w:cs="Arial"/>
          <w:b/>
          <w:bCs/>
          <w:sz w:val="22"/>
          <w:szCs w:val="22"/>
        </w:rPr>
        <w:t>:  Ejecución, Supervisión y Legalidad de los sorteos</w:t>
      </w:r>
    </w:p>
    <w:p w14:paraId="272CC282" w14:textId="19582E24" w:rsidR="00D4574B" w:rsidRPr="00DF1794" w:rsidRDefault="00D4574B" w:rsidP="003422ED">
      <w:pPr>
        <w:spacing w:before="120" w:after="120" w:line="360" w:lineRule="auto"/>
        <w:jc w:val="both"/>
        <w:rPr>
          <w:rFonts w:ascii="Arial" w:hAnsi="Arial" w:cs="Arial"/>
          <w:sz w:val="22"/>
          <w:szCs w:val="22"/>
        </w:rPr>
      </w:pPr>
      <w:r w:rsidRPr="00DF1794">
        <w:rPr>
          <w:rFonts w:ascii="Arial" w:hAnsi="Arial" w:cs="Arial"/>
          <w:sz w:val="22"/>
          <w:szCs w:val="22"/>
        </w:rPr>
        <w:t xml:space="preserve">La ejecución del sorteo estará a cargo del Departamento Comercial. El día del sorteo estará presente: dos testigos internos de la cooperativa, quien serán encargado de rendir declaración </w:t>
      </w:r>
      <w:r w:rsidR="00B53948" w:rsidRPr="00DF1794">
        <w:rPr>
          <w:rFonts w:ascii="Arial" w:hAnsi="Arial" w:cs="Arial"/>
          <w:sz w:val="22"/>
          <w:szCs w:val="22"/>
        </w:rPr>
        <w:t>jurada sobre</w:t>
      </w:r>
      <w:r w:rsidRPr="00DF1794">
        <w:rPr>
          <w:rFonts w:ascii="Arial" w:hAnsi="Arial" w:cs="Arial"/>
          <w:sz w:val="22"/>
          <w:szCs w:val="22"/>
        </w:rPr>
        <w:t xml:space="preserve"> la aplicación correcta de esta mecánica.</w:t>
      </w:r>
    </w:p>
    <w:p w14:paraId="5650BB11" w14:textId="77777777" w:rsidR="00B53948" w:rsidRPr="00DF1794" w:rsidRDefault="00B53948" w:rsidP="003422ED">
      <w:pPr>
        <w:spacing w:line="360" w:lineRule="auto"/>
        <w:jc w:val="both"/>
        <w:rPr>
          <w:rFonts w:ascii="Arial" w:hAnsi="Arial" w:cs="Arial"/>
          <w:b/>
          <w:bCs/>
          <w:sz w:val="22"/>
          <w:szCs w:val="22"/>
        </w:rPr>
      </w:pPr>
    </w:p>
    <w:p w14:paraId="4C0FE4C3" w14:textId="2816EF7C" w:rsidR="00D4574B" w:rsidRPr="00DF1794" w:rsidRDefault="00D4574B" w:rsidP="003422ED">
      <w:pPr>
        <w:spacing w:line="360" w:lineRule="auto"/>
        <w:jc w:val="both"/>
        <w:rPr>
          <w:rFonts w:ascii="Arial" w:hAnsi="Arial" w:cs="Arial"/>
          <w:b/>
          <w:bCs/>
          <w:sz w:val="22"/>
          <w:szCs w:val="22"/>
        </w:rPr>
      </w:pPr>
      <w:r w:rsidRPr="00DF1794">
        <w:rPr>
          <w:rFonts w:ascii="Arial" w:hAnsi="Arial" w:cs="Arial"/>
          <w:b/>
          <w:bCs/>
          <w:sz w:val="22"/>
          <w:szCs w:val="22"/>
        </w:rPr>
        <w:t xml:space="preserve">Artículo </w:t>
      </w:r>
      <w:r w:rsidR="00D03A48" w:rsidRPr="00DF1794">
        <w:rPr>
          <w:rFonts w:ascii="Arial" w:hAnsi="Arial" w:cs="Arial"/>
          <w:b/>
          <w:bCs/>
          <w:sz w:val="22"/>
          <w:szCs w:val="22"/>
        </w:rPr>
        <w:t>14</w:t>
      </w:r>
      <w:r w:rsidRPr="00DF1794">
        <w:rPr>
          <w:rFonts w:ascii="Arial" w:hAnsi="Arial" w:cs="Arial"/>
          <w:b/>
          <w:bCs/>
          <w:sz w:val="22"/>
          <w:szCs w:val="22"/>
        </w:rPr>
        <w:t>: Publicación y notificación de ganadores</w:t>
      </w:r>
    </w:p>
    <w:p w14:paraId="18C7FB10" w14:textId="7C836F0D" w:rsidR="00D4574B" w:rsidRPr="00DF1794" w:rsidRDefault="00D4574B" w:rsidP="003422ED">
      <w:pPr>
        <w:spacing w:line="360" w:lineRule="auto"/>
        <w:jc w:val="both"/>
        <w:rPr>
          <w:rFonts w:ascii="Arial" w:hAnsi="Arial" w:cs="Arial"/>
          <w:sz w:val="22"/>
          <w:szCs w:val="22"/>
        </w:rPr>
      </w:pPr>
      <w:r w:rsidRPr="00DF1794">
        <w:rPr>
          <w:rFonts w:ascii="Arial" w:hAnsi="Arial" w:cs="Arial"/>
          <w:sz w:val="22"/>
          <w:szCs w:val="22"/>
        </w:rPr>
        <w:t>Se comunicarán los nombres de los ganadores de los premios en la página Web de Coopecaja</w:t>
      </w:r>
      <w:r w:rsidR="00594DC2">
        <w:rPr>
          <w:rFonts w:ascii="Arial" w:hAnsi="Arial" w:cs="Arial"/>
          <w:sz w:val="22"/>
          <w:szCs w:val="22"/>
        </w:rPr>
        <w:t xml:space="preserve"> R.L</w:t>
      </w:r>
      <w:r w:rsidRPr="00DF1794">
        <w:rPr>
          <w:rFonts w:ascii="Arial" w:hAnsi="Arial" w:cs="Arial"/>
          <w:sz w:val="22"/>
          <w:szCs w:val="22"/>
        </w:rPr>
        <w:t xml:space="preserve">; esta notificación es oficial para el conteo de la vigencia del retiro de los premios. </w:t>
      </w:r>
    </w:p>
    <w:p w14:paraId="4AF74FB5" w14:textId="77777777" w:rsidR="00D4574B" w:rsidRPr="00DF1794" w:rsidRDefault="00D4574B" w:rsidP="003422ED">
      <w:pPr>
        <w:spacing w:line="360" w:lineRule="auto"/>
        <w:jc w:val="both"/>
        <w:rPr>
          <w:rFonts w:ascii="Arial" w:hAnsi="Arial" w:cs="Arial"/>
          <w:sz w:val="22"/>
          <w:szCs w:val="22"/>
        </w:rPr>
      </w:pPr>
      <w:r w:rsidRPr="00DF1794">
        <w:rPr>
          <w:rFonts w:ascii="Arial" w:hAnsi="Arial" w:cs="Arial"/>
          <w:sz w:val="22"/>
          <w:szCs w:val="22"/>
        </w:rPr>
        <w:t xml:space="preserve">Se les informará a los asociados ganadores adicionalmente tomando para este acto la información que se encuentra incluida en el sistema PS </w:t>
      </w:r>
      <w:proofErr w:type="spellStart"/>
      <w:r w:rsidRPr="00DF1794">
        <w:rPr>
          <w:rFonts w:ascii="Arial" w:hAnsi="Arial" w:cs="Arial"/>
          <w:sz w:val="22"/>
          <w:szCs w:val="22"/>
        </w:rPr>
        <w:t>Banker</w:t>
      </w:r>
      <w:proofErr w:type="spellEnd"/>
      <w:r w:rsidRPr="00DF1794">
        <w:rPr>
          <w:rFonts w:ascii="Arial" w:hAnsi="Arial" w:cs="Arial"/>
          <w:sz w:val="22"/>
          <w:szCs w:val="22"/>
        </w:rPr>
        <w:t xml:space="preserve">; pero siempre prevalecerá como oficial la indicada en el párrafo anterior. </w:t>
      </w:r>
    </w:p>
    <w:p w14:paraId="6B0B0852" w14:textId="77777777" w:rsidR="003B5BA4" w:rsidRDefault="003B5BA4" w:rsidP="003422ED">
      <w:pPr>
        <w:spacing w:line="360" w:lineRule="auto"/>
        <w:jc w:val="both"/>
        <w:rPr>
          <w:rFonts w:ascii="Arial" w:hAnsi="Arial" w:cs="Arial"/>
          <w:b/>
          <w:bCs/>
          <w:sz w:val="22"/>
          <w:szCs w:val="22"/>
        </w:rPr>
      </w:pPr>
    </w:p>
    <w:p w14:paraId="056B1CDA" w14:textId="6F88B816" w:rsidR="003B5BA4" w:rsidRPr="00DF1794" w:rsidRDefault="003B5BA4" w:rsidP="003422ED">
      <w:pPr>
        <w:spacing w:line="360" w:lineRule="auto"/>
        <w:jc w:val="both"/>
        <w:rPr>
          <w:rFonts w:ascii="Arial" w:hAnsi="Arial" w:cs="Arial"/>
          <w:b/>
          <w:bCs/>
          <w:sz w:val="22"/>
          <w:szCs w:val="22"/>
        </w:rPr>
      </w:pPr>
      <w:r w:rsidRPr="00DF1794">
        <w:rPr>
          <w:rFonts w:ascii="Arial" w:hAnsi="Arial" w:cs="Arial"/>
          <w:b/>
          <w:bCs/>
          <w:sz w:val="22"/>
          <w:szCs w:val="22"/>
        </w:rPr>
        <w:t>Artículo 15: Retiro y vigencia de los premios</w:t>
      </w:r>
    </w:p>
    <w:p w14:paraId="4CC92B4E" w14:textId="214B1406" w:rsidR="008C3623" w:rsidRDefault="003B5BA4" w:rsidP="003422ED">
      <w:pPr>
        <w:spacing w:line="360" w:lineRule="auto"/>
        <w:jc w:val="both"/>
        <w:rPr>
          <w:rFonts w:ascii="Arial" w:hAnsi="Arial" w:cs="Arial"/>
          <w:sz w:val="22"/>
          <w:szCs w:val="22"/>
        </w:rPr>
      </w:pPr>
      <w:r w:rsidRPr="00DF1794">
        <w:rPr>
          <w:rFonts w:ascii="Arial" w:hAnsi="Arial" w:cs="Arial"/>
          <w:sz w:val="22"/>
          <w:szCs w:val="22"/>
        </w:rPr>
        <w:t>Para el retiro y posterior límite de la vigencia de los premios se definen las siguientes reglas:</w:t>
      </w:r>
    </w:p>
    <w:p w14:paraId="63C2CFDC" w14:textId="77777777" w:rsidR="003B5BA4" w:rsidRPr="00DF1794" w:rsidRDefault="003B5BA4" w:rsidP="003422ED">
      <w:pPr>
        <w:spacing w:line="360" w:lineRule="auto"/>
        <w:jc w:val="both"/>
        <w:rPr>
          <w:rFonts w:ascii="Arial" w:hAnsi="Arial" w:cs="Arial"/>
          <w:sz w:val="22"/>
          <w:szCs w:val="22"/>
        </w:rPr>
      </w:pPr>
    </w:p>
    <w:p w14:paraId="2C27663B" w14:textId="35F83A1A" w:rsidR="00F46327" w:rsidRPr="009C51D9" w:rsidRDefault="00D4574B" w:rsidP="003422ED">
      <w:pPr>
        <w:pStyle w:val="Prrafodelista"/>
        <w:numPr>
          <w:ilvl w:val="0"/>
          <w:numId w:val="43"/>
        </w:numPr>
        <w:spacing w:line="360" w:lineRule="auto"/>
        <w:jc w:val="both"/>
        <w:rPr>
          <w:rFonts w:ascii="Arial" w:hAnsi="Arial" w:cs="Arial"/>
          <w:lang w:val="es-CR"/>
        </w:rPr>
      </w:pPr>
      <w:r w:rsidRPr="009C51D9">
        <w:rPr>
          <w:rFonts w:ascii="Arial" w:hAnsi="Arial" w:cs="Arial"/>
          <w:lang w:val="es-CR"/>
        </w:rPr>
        <w:t>El premio se entregará posterior al sorteo</w:t>
      </w:r>
      <w:r w:rsidR="00143D98" w:rsidRPr="009C51D9">
        <w:rPr>
          <w:rFonts w:ascii="Arial" w:hAnsi="Arial" w:cs="Arial"/>
          <w:lang w:val="es-CR"/>
        </w:rPr>
        <w:t xml:space="preserve">, posterior a la firma del documento 8F69, RECEPCIÓN DEL PREMIO. </w:t>
      </w:r>
    </w:p>
    <w:p w14:paraId="3DEC5529" w14:textId="6D3A36B7" w:rsidR="00D4574B" w:rsidRPr="00DF1794" w:rsidRDefault="00D4574B" w:rsidP="003422ED">
      <w:pPr>
        <w:pStyle w:val="Prrafodelista"/>
        <w:numPr>
          <w:ilvl w:val="0"/>
          <w:numId w:val="43"/>
        </w:numPr>
        <w:spacing w:line="360" w:lineRule="auto"/>
        <w:jc w:val="both"/>
        <w:rPr>
          <w:rFonts w:ascii="Arial" w:hAnsi="Arial" w:cs="Arial"/>
          <w:lang w:val="es-CR"/>
        </w:rPr>
      </w:pPr>
      <w:r w:rsidRPr="009C51D9">
        <w:rPr>
          <w:rFonts w:ascii="Arial" w:hAnsi="Arial" w:cs="Arial"/>
          <w:lang w:val="es-CR"/>
        </w:rPr>
        <w:t>Se validará antes de la entrega del premio de que el asociado se mantenga al día en sus compromisos con la cooperativa.</w:t>
      </w:r>
      <w:r w:rsidR="00633577" w:rsidRPr="00DF1794">
        <w:rPr>
          <w:rFonts w:ascii="Arial" w:hAnsi="Arial" w:cs="Arial"/>
          <w:lang w:val="es-CR"/>
        </w:rPr>
        <w:t xml:space="preserve"> </w:t>
      </w:r>
      <w:r w:rsidRPr="00DF1794">
        <w:rPr>
          <w:rFonts w:ascii="Arial" w:hAnsi="Arial" w:cs="Arial"/>
          <w:lang w:val="es-CR"/>
        </w:rPr>
        <w:t xml:space="preserve">Si el ganador no tiene teléfonos o correo electrónico </w:t>
      </w:r>
      <w:r w:rsidR="00764311">
        <w:rPr>
          <w:rFonts w:ascii="Arial" w:hAnsi="Arial" w:cs="Arial"/>
          <w:lang w:val="es-CR"/>
        </w:rPr>
        <w:t xml:space="preserve">habilitados cuando se realice el sorteo son inaplicables o inexactos, y por ese </w:t>
      </w:r>
      <w:r w:rsidR="00BD0AD2">
        <w:rPr>
          <w:rFonts w:ascii="Arial" w:hAnsi="Arial" w:cs="Arial"/>
          <w:lang w:val="es-CR"/>
        </w:rPr>
        <w:t xml:space="preserve">motivo </w:t>
      </w:r>
      <w:r w:rsidR="00BD0AD2" w:rsidRPr="00DF1794">
        <w:rPr>
          <w:rFonts w:ascii="Arial" w:hAnsi="Arial" w:cs="Arial"/>
          <w:lang w:val="es-CR"/>
        </w:rPr>
        <w:t>no</w:t>
      </w:r>
      <w:r w:rsidRPr="00DF1794">
        <w:rPr>
          <w:rFonts w:ascii="Arial" w:hAnsi="Arial" w:cs="Arial"/>
          <w:lang w:val="es-CR"/>
        </w:rPr>
        <w:t xml:space="preserve"> se localiza según se define en el artículo anterior, se dejará bitácora de la gestión de comunicación realizada.</w:t>
      </w:r>
    </w:p>
    <w:p w14:paraId="0C038E92" w14:textId="3A1B0A92" w:rsidR="00D4574B" w:rsidRPr="007C4571" w:rsidRDefault="00D4574B" w:rsidP="003422ED">
      <w:pPr>
        <w:pStyle w:val="Prrafodelista"/>
        <w:numPr>
          <w:ilvl w:val="0"/>
          <w:numId w:val="43"/>
        </w:numPr>
        <w:spacing w:line="360" w:lineRule="auto"/>
        <w:jc w:val="both"/>
        <w:rPr>
          <w:rFonts w:ascii="Arial" w:hAnsi="Arial" w:cs="Arial"/>
          <w:lang w:val="es-CR"/>
        </w:rPr>
      </w:pPr>
      <w:r w:rsidRPr="00DF1794">
        <w:rPr>
          <w:rFonts w:ascii="Arial" w:hAnsi="Arial" w:cs="Arial"/>
          <w:lang w:val="es-CR"/>
        </w:rPr>
        <w:t xml:space="preserve">COOPECAJA se reserva el derecho de disponer del premio en la forma que estime conveniente, en caso de que el premio sea declarado desierto por el incumplimiento en las reglas </w:t>
      </w:r>
      <w:r w:rsidR="00F46327" w:rsidRPr="00DF1794">
        <w:rPr>
          <w:rFonts w:ascii="Arial" w:hAnsi="Arial" w:cs="Arial"/>
          <w:lang w:val="es-CR"/>
        </w:rPr>
        <w:t>establecidas</w:t>
      </w:r>
      <w:r w:rsidRPr="00DF1794">
        <w:rPr>
          <w:rFonts w:ascii="Arial" w:hAnsi="Arial" w:cs="Arial"/>
          <w:lang w:val="es-CR"/>
        </w:rPr>
        <w:t xml:space="preserve"> en la presente promoción por parte del ganador.</w:t>
      </w:r>
    </w:p>
    <w:p w14:paraId="01146EEE" w14:textId="77777777" w:rsidR="00594DC2" w:rsidRDefault="00594DC2" w:rsidP="003422ED">
      <w:pPr>
        <w:spacing w:line="360" w:lineRule="auto"/>
        <w:jc w:val="both"/>
        <w:rPr>
          <w:rFonts w:ascii="Arial" w:hAnsi="Arial" w:cs="Arial"/>
          <w:b/>
          <w:bCs/>
          <w:sz w:val="22"/>
          <w:szCs w:val="22"/>
        </w:rPr>
      </w:pPr>
    </w:p>
    <w:p w14:paraId="7F81323B" w14:textId="0331E567" w:rsidR="00D4574B" w:rsidRPr="00DF1794" w:rsidRDefault="00D4574B" w:rsidP="003422ED">
      <w:pPr>
        <w:spacing w:line="360" w:lineRule="auto"/>
        <w:jc w:val="both"/>
        <w:rPr>
          <w:rFonts w:ascii="Arial" w:hAnsi="Arial" w:cs="Arial"/>
          <w:b/>
          <w:bCs/>
          <w:sz w:val="22"/>
          <w:szCs w:val="22"/>
        </w:rPr>
      </w:pPr>
      <w:r w:rsidRPr="00DF1794">
        <w:rPr>
          <w:rFonts w:ascii="Arial" w:hAnsi="Arial" w:cs="Arial"/>
          <w:b/>
          <w:bCs/>
          <w:sz w:val="22"/>
          <w:szCs w:val="22"/>
        </w:rPr>
        <w:t xml:space="preserve">Artículo </w:t>
      </w:r>
      <w:r w:rsidR="00D03A48" w:rsidRPr="00DF1794">
        <w:rPr>
          <w:rFonts w:ascii="Arial" w:hAnsi="Arial" w:cs="Arial"/>
          <w:b/>
          <w:bCs/>
          <w:sz w:val="22"/>
          <w:szCs w:val="22"/>
        </w:rPr>
        <w:t>16</w:t>
      </w:r>
      <w:r w:rsidRPr="00DF1794">
        <w:rPr>
          <w:rFonts w:ascii="Arial" w:hAnsi="Arial" w:cs="Arial"/>
          <w:b/>
          <w:bCs/>
          <w:sz w:val="22"/>
          <w:szCs w:val="22"/>
        </w:rPr>
        <w:t>:  Uso de imagen</w:t>
      </w:r>
    </w:p>
    <w:p w14:paraId="1A70EE4F" w14:textId="77777777" w:rsidR="00D4574B" w:rsidRPr="00DF1794" w:rsidRDefault="00D4574B" w:rsidP="003422ED">
      <w:pPr>
        <w:spacing w:line="360" w:lineRule="auto"/>
        <w:jc w:val="both"/>
        <w:rPr>
          <w:rFonts w:ascii="Arial" w:hAnsi="Arial" w:cs="Arial"/>
          <w:sz w:val="22"/>
          <w:szCs w:val="22"/>
        </w:rPr>
      </w:pPr>
      <w:r w:rsidRPr="00DF1794">
        <w:rPr>
          <w:rFonts w:ascii="Arial" w:hAnsi="Arial" w:cs="Arial"/>
          <w:sz w:val="22"/>
          <w:szCs w:val="22"/>
        </w:rPr>
        <w:t>Las reglas del uso de imagen serán:</w:t>
      </w:r>
    </w:p>
    <w:p w14:paraId="7972FD53" w14:textId="7E3E9B2C" w:rsidR="00D4574B" w:rsidRPr="00DF1794" w:rsidRDefault="00D4574B" w:rsidP="003422ED">
      <w:pPr>
        <w:numPr>
          <w:ilvl w:val="0"/>
          <w:numId w:val="3"/>
        </w:numPr>
        <w:spacing w:line="360" w:lineRule="auto"/>
        <w:ind w:left="426"/>
        <w:jc w:val="both"/>
        <w:rPr>
          <w:rFonts w:ascii="Arial" w:hAnsi="Arial" w:cs="Arial"/>
          <w:sz w:val="22"/>
          <w:szCs w:val="22"/>
        </w:rPr>
      </w:pPr>
      <w:r w:rsidRPr="00DF1794">
        <w:rPr>
          <w:rFonts w:ascii="Arial" w:hAnsi="Arial" w:cs="Arial"/>
          <w:sz w:val="22"/>
          <w:szCs w:val="22"/>
        </w:rPr>
        <w:t>El ganador con la aceptación del premio otorga faculta</w:t>
      </w:r>
      <w:r w:rsidR="000D3362" w:rsidRPr="00DF1794">
        <w:rPr>
          <w:rFonts w:ascii="Arial" w:hAnsi="Arial" w:cs="Arial"/>
          <w:sz w:val="22"/>
          <w:szCs w:val="22"/>
        </w:rPr>
        <w:t xml:space="preserve"> a COOPECAJA</w:t>
      </w:r>
      <w:r w:rsidRPr="00DF1794">
        <w:rPr>
          <w:rFonts w:ascii="Arial" w:hAnsi="Arial" w:cs="Arial"/>
          <w:sz w:val="22"/>
          <w:szCs w:val="22"/>
        </w:rPr>
        <w:t xml:space="preserve">, </w:t>
      </w:r>
      <w:r w:rsidR="00447581" w:rsidRPr="00DF1794">
        <w:rPr>
          <w:rFonts w:ascii="Arial" w:hAnsi="Arial" w:cs="Arial"/>
          <w:sz w:val="22"/>
          <w:szCs w:val="22"/>
        </w:rPr>
        <w:t xml:space="preserve">a ser fotografiado, </w:t>
      </w:r>
      <w:r w:rsidRPr="00DF1794">
        <w:rPr>
          <w:rFonts w:ascii="Arial" w:hAnsi="Arial" w:cs="Arial"/>
          <w:sz w:val="22"/>
          <w:szCs w:val="22"/>
        </w:rPr>
        <w:t xml:space="preserve">utilizar su imagen y datos personales con el fin de dar a conocer al público la promoción y </w:t>
      </w:r>
      <w:r w:rsidRPr="00DF1794">
        <w:rPr>
          <w:rFonts w:ascii="Arial" w:hAnsi="Arial" w:cs="Arial"/>
          <w:sz w:val="22"/>
          <w:szCs w:val="22"/>
        </w:rPr>
        <w:lastRenderedPageBreak/>
        <w:t>ganadores, en cualquier medio ya sea en el proceso, retiro o en otro acto que se requiera como constancia y para asuntos publicitarios y de mercadeo. Renunciando de esta forma a cualquier cobro o regalía por derechos del uso de su imagen en forma pública para tales efectos</w:t>
      </w:r>
    </w:p>
    <w:p w14:paraId="4B6D54EF" w14:textId="55D9426B" w:rsidR="00D4574B" w:rsidRDefault="00D4574B" w:rsidP="003422ED">
      <w:pPr>
        <w:numPr>
          <w:ilvl w:val="0"/>
          <w:numId w:val="3"/>
        </w:numPr>
        <w:spacing w:line="360" w:lineRule="auto"/>
        <w:ind w:left="426"/>
        <w:jc w:val="both"/>
        <w:rPr>
          <w:rFonts w:ascii="Arial" w:hAnsi="Arial" w:cs="Arial"/>
          <w:sz w:val="22"/>
          <w:szCs w:val="22"/>
        </w:rPr>
      </w:pPr>
      <w:r w:rsidRPr="00DF1794">
        <w:rPr>
          <w:rFonts w:ascii="Arial" w:hAnsi="Arial" w:cs="Arial"/>
          <w:sz w:val="22"/>
          <w:szCs w:val="22"/>
        </w:rPr>
        <w:t>El ganador podrá ser anunciado a través del sitio Facebook oficial de COOPECAJA</w:t>
      </w:r>
      <w:r w:rsidR="00594DC2">
        <w:rPr>
          <w:rFonts w:ascii="Arial" w:hAnsi="Arial" w:cs="Arial"/>
          <w:sz w:val="22"/>
          <w:szCs w:val="22"/>
        </w:rPr>
        <w:t xml:space="preserve"> </w:t>
      </w:r>
      <w:r w:rsidRPr="00DF1794">
        <w:rPr>
          <w:rFonts w:ascii="Arial" w:hAnsi="Arial" w:cs="Arial"/>
          <w:sz w:val="22"/>
          <w:szCs w:val="22"/>
        </w:rPr>
        <w:t>(Facebook.com/COOPECAJA), correo electrónico a nuestra base de datos y el sitio web oficial de COOPECAJA</w:t>
      </w:r>
      <w:r w:rsidR="0095347A">
        <w:rPr>
          <w:rFonts w:ascii="Arial" w:hAnsi="Arial" w:cs="Arial"/>
          <w:sz w:val="22"/>
          <w:szCs w:val="22"/>
        </w:rPr>
        <w:t xml:space="preserve"> </w:t>
      </w:r>
      <w:r w:rsidRPr="00DF1794">
        <w:rPr>
          <w:rFonts w:ascii="Arial" w:hAnsi="Arial" w:cs="Arial"/>
          <w:sz w:val="22"/>
          <w:szCs w:val="22"/>
        </w:rPr>
        <w:t>www.COOPECAJA.</w:t>
      </w:r>
      <w:r w:rsidR="00447581" w:rsidRPr="00DF1794">
        <w:rPr>
          <w:rFonts w:ascii="Arial" w:hAnsi="Arial" w:cs="Arial"/>
          <w:sz w:val="22"/>
          <w:szCs w:val="22"/>
        </w:rPr>
        <w:t>fi.cr</w:t>
      </w:r>
      <w:r w:rsidRPr="00DF1794">
        <w:rPr>
          <w:rFonts w:ascii="Arial" w:hAnsi="Arial" w:cs="Arial"/>
          <w:sz w:val="22"/>
          <w:szCs w:val="22"/>
        </w:rPr>
        <w:t xml:space="preserve">; boletines u otros que se estimen convenientes. </w:t>
      </w:r>
    </w:p>
    <w:p w14:paraId="7F75111C" w14:textId="7EC35224" w:rsidR="005D44D3" w:rsidRDefault="005D44D3" w:rsidP="003422ED">
      <w:pPr>
        <w:spacing w:line="360" w:lineRule="auto"/>
        <w:jc w:val="both"/>
        <w:rPr>
          <w:rFonts w:ascii="Arial" w:hAnsi="Arial" w:cs="Arial"/>
          <w:sz w:val="22"/>
          <w:szCs w:val="22"/>
        </w:rPr>
      </w:pPr>
    </w:p>
    <w:p w14:paraId="2895151E" w14:textId="77777777" w:rsidR="007C52E1" w:rsidRPr="007C52E1" w:rsidRDefault="007C52E1" w:rsidP="00780785">
      <w:pPr>
        <w:spacing w:line="360" w:lineRule="auto"/>
        <w:jc w:val="both"/>
        <w:rPr>
          <w:rFonts w:ascii="Arial" w:hAnsi="Arial" w:cs="Arial"/>
          <w:b/>
          <w:bCs/>
          <w:sz w:val="22"/>
          <w:szCs w:val="22"/>
        </w:rPr>
      </w:pPr>
      <w:r w:rsidRPr="007C52E1">
        <w:rPr>
          <w:rFonts w:ascii="Arial" w:hAnsi="Arial" w:cs="Arial"/>
          <w:b/>
          <w:bCs/>
          <w:sz w:val="22"/>
          <w:szCs w:val="22"/>
        </w:rPr>
        <w:t>Artículo 17:  Disponibilidad del documento de la mecánica.</w:t>
      </w:r>
    </w:p>
    <w:p w14:paraId="320BFE48" w14:textId="26BD5754" w:rsidR="005D44D3" w:rsidRPr="005D44D3" w:rsidRDefault="007C52E1" w:rsidP="00780785">
      <w:pPr>
        <w:spacing w:line="360" w:lineRule="auto"/>
        <w:jc w:val="both"/>
        <w:rPr>
          <w:rFonts w:ascii="Arial" w:hAnsi="Arial" w:cs="Arial"/>
          <w:sz w:val="22"/>
          <w:szCs w:val="22"/>
        </w:rPr>
      </w:pPr>
      <w:r w:rsidRPr="005D44D3">
        <w:rPr>
          <w:rFonts w:ascii="Arial" w:hAnsi="Arial" w:cs="Arial"/>
          <w:sz w:val="22"/>
          <w:szCs w:val="22"/>
        </w:rPr>
        <w:t>La presente mecánica estará disponible en la página Web de COOPECAJA y será de</w:t>
      </w:r>
      <w:r w:rsidR="00780785">
        <w:rPr>
          <w:rFonts w:ascii="Arial" w:hAnsi="Arial" w:cs="Arial"/>
          <w:sz w:val="22"/>
          <w:szCs w:val="22"/>
        </w:rPr>
        <w:t xml:space="preserve"> </w:t>
      </w:r>
      <w:r w:rsidR="005D44D3" w:rsidRPr="005D44D3">
        <w:rPr>
          <w:rFonts w:ascii="Arial" w:hAnsi="Arial" w:cs="Arial"/>
          <w:sz w:val="22"/>
          <w:szCs w:val="22"/>
        </w:rPr>
        <w:t>acatamiento obligatorio para quienes participen en las diferentes promociones y para el retiro de los premios.</w:t>
      </w:r>
    </w:p>
    <w:p w14:paraId="11CAB6D8" w14:textId="77777777" w:rsidR="005D44D3" w:rsidRPr="00DF1794" w:rsidRDefault="005D44D3" w:rsidP="003422ED">
      <w:pPr>
        <w:spacing w:line="360" w:lineRule="auto"/>
        <w:jc w:val="both"/>
        <w:rPr>
          <w:rFonts w:ascii="Arial" w:hAnsi="Arial" w:cs="Arial"/>
          <w:sz w:val="22"/>
          <w:szCs w:val="22"/>
        </w:rPr>
      </w:pPr>
    </w:p>
    <w:p w14:paraId="267F16C6" w14:textId="039A0B89" w:rsidR="00D4574B" w:rsidRPr="00DF1794" w:rsidRDefault="00D4574B" w:rsidP="003422ED">
      <w:pPr>
        <w:spacing w:line="360" w:lineRule="auto"/>
        <w:jc w:val="both"/>
        <w:rPr>
          <w:rFonts w:ascii="Arial" w:hAnsi="Arial" w:cs="Arial"/>
          <w:b/>
          <w:bCs/>
          <w:sz w:val="22"/>
          <w:szCs w:val="22"/>
        </w:rPr>
      </w:pPr>
      <w:r w:rsidRPr="00DF1794">
        <w:rPr>
          <w:rFonts w:ascii="Arial" w:hAnsi="Arial" w:cs="Arial"/>
          <w:b/>
          <w:bCs/>
          <w:sz w:val="22"/>
          <w:szCs w:val="22"/>
        </w:rPr>
        <w:t xml:space="preserve">Artículo </w:t>
      </w:r>
      <w:r w:rsidR="00D03A48" w:rsidRPr="00DF1794">
        <w:rPr>
          <w:rFonts w:ascii="Arial" w:hAnsi="Arial" w:cs="Arial"/>
          <w:b/>
          <w:bCs/>
          <w:sz w:val="22"/>
          <w:szCs w:val="22"/>
        </w:rPr>
        <w:t>18</w:t>
      </w:r>
      <w:r w:rsidRPr="00DF1794">
        <w:rPr>
          <w:rFonts w:ascii="Arial" w:hAnsi="Arial" w:cs="Arial"/>
          <w:b/>
          <w:bCs/>
          <w:sz w:val="22"/>
          <w:szCs w:val="22"/>
        </w:rPr>
        <w:t>:  Cancelación o suspensión de la promoción y eliminación de acciones</w:t>
      </w:r>
    </w:p>
    <w:p w14:paraId="74996904" w14:textId="719B80C5" w:rsidR="00D4574B" w:rsidRPr="00DF1794" w:rsidRDefault="00D4574B" w:rsidP="003422ED">
      <w:pPr>
        <w:spacing w:line="360" w:lineRule="auto"/>
        <w:jc w:val="both"/>
        <w:rPr>
          <w:rFonts w:ascii="Arial" w:hAnsi="Arial" w:cs="Arial"/>
          <w:sz w:val="22"/>
          <w:szCs w:val="22"/>
        </w:rPr>
      </w:pPr>
      <w:r w:rsidRPr="00DF1794">
        <w:rPr>
          <w:rFonts w:ascii="Arial" w:hAnsi="Arial" w:cs="Arial"/>
          <w:sz w:val="22"/>
          <w:szCs w:val="22"/>
        </w:rPr>
        <w:t>COOPECAJA</w:t>
      </w:r>
      <w:r w:rsidR="00594DC2">
        <w:rPr>
          <w:rFonts w:ascii="Arial" w:hAnsi="Arial" w:cs="Arial"/>
          <w:sz w:val="22"/>
          <w:szCs w:val="22"/>
        </w:rPr>
        <w:t xml:space="preserve"> </w:t>
      </w:r>
      <w:r w:rsidRPr="00DF1794">
        <w:rPr>
          <w:rFonts w:ascii="Arial" w:hAnsi="Arial" w:cs="Arial"/>
          <w:sz w:val="22"/>
          <w:szCs w:val="22"/>
        </w:rPr>
        <w:t>tiene total potestad para cancelar, suspender o detener la promoción sin asumir responsabilidad alguna en los siguientes casos:</w:t>
      </w:r>
    </w:p>
    <w:p w14:paraId="4C0FEF14" w14:textId="5F426DBF" w:rsidR="000D3362" w:rsidRPr="00DF1794" w:rsidRDefault="000D3362" w:rsidP="003422ED">
      <w:pPr>
        <w:widowControl w:val="0"/>
        <w:numPr>
          <w:ilvl w:val="0"/>
          <w:numId w:val="4"/>
        </w:numPr>
        <w:autoSpaceDE w:val="0"/>
        <w:autoSpaceDN w:val="0"/>
        <w:spacing w:before="107" w:line="360" w:lineRule="auto"/>
        <w:ind w:left="709" w:hanging="436"/>
        <w:contextualSpacing/>
        <w:jc w:val="both"/>
        <w:rPr>
          <w:rFonts w:ascii="Arial" w:hAnsi="Arial" w:cs="Arial"/>
          <w:sz w:val="22"/>
          <w:szCs w:val="22"/>
        </w:rPr>
      </w:pPr>
      <w:r w:rsidRPr="00DF1794">
        <w:rPr>
          <w:rFonts w:ascii="Arial" w:hAnsi="Arial" w:cs="Arial"/>
          <w:sz w:val="22"/>
          <w:szCs w:val="22"/>
        </w:rPr>
        <w:t>COOPECAJA</w:t>
      </w:r>
      <w:r w:rsidR="00594DC2">
        <w:rPr>
          <w:rFonts w:ascii="Arial" w:hAnsi="Arial" w:cs="Arial"/>
          <w:sz w:val="22"/>
          <w:szCs w:val="22"/>
        </w:rPr>
        <w:t xml:space="preserve"> </w:t>
      </w:r>
      <w:r w:rsidRPr="00DF1794">
        <w:rPr>
          <w:rFonts w:ascii="Arial" w:hAnsi="Arial" w:cs="Arial"/>
          <w:sz w:val="22"/>
          <w:szCs w:val="22"/>
        </w:rPr>
        <w:t>se reserva el derecho de modificar este reglamento en cualquier momento para introducir todas aquellas modificaciones necesarias para la buena marcha de la promoción. Las anteriores circunstancias se publicarán en las mismas fuentes donde se ha difundido esta promoción, y se comunicará en los puntos de venta, la fecha de comunicación y publicación será aquella a partir de la cual la promoción cesará, o la reforma al reglamento quedará vigente.</w:t>
      </w:r>
    </w:p>
    <w:p w14:paraId="1A53B64C" w14:textId="4BCCA873" w:rsidR="000D3362" w:rsidRPr="00594DC2" w:rsidRDefault="000D3362" w:rsidP="00594DC2">
      <w:pPr>
        <w:widowControl w:val="0"/>
        <w:numPr>
          <w:ilvl w:val="0"/>
          <w:numId w:val="4"/>
        </w:numPr>
        <w:autoSpaceDE w:val="0"/>
        <w:autoSpaceDN w:val="0"/>
        <w:spacing w:before="107" w:line="360" w:lineRule="auto"/>
        <w:ind w:hanging="436"/>
        <w:contextualSpacing/>
        <w:jc w:val="both"/>
        <w:rPr>
          <w:rFonts w:ascii="Arial" w:hAnsi="Arial" w:cs="Arial"/>
          <w:sz w:val="22"/>
          <w:szCs w:val="22"/>
        </w:rPr>
      </w:pPr>
      <w:r w:rsidRPr="00CB09C7">
        <w:rPr>
          <w:rFonts w:ascii="Arial" w:hAnsi="Arial" w:cs="Arial"/>
          <w:sz w:val="22"/>
          <w:szCs w:val="22"/>
        </w:rPr>
        <w:t>COOPECAJA</w:t>
      </w:r>
      <w:r w:rsidR="0095347A">
        <w:rPr>
          <w:rFonts w:ascii="Arial" w:hAnsi="Arial" w:cs="Arial"/>
          <w:sz w:val="22"/>
          <w:szCs w:val="22"/>
        </w:rPr>
        <w:t xml:space="preserve"> </w:t>
      </w:r>
      <w:r w:rsidRPr="00CB09C7">
        <w:rPr>
          <w:rFonts w:ascii="Arial" w:hAnsi="Arial" w:cs="Arial"/>
          <w:sz w:val="22"/>
          <w:szCs w:val="22"/>
        </w:rPr>
        <w:t xml:space="preserve">suspenderá en forma inmediata la presente promoción, sin asumir responsabilidad alguna, excepto la de informar de ello a los participantes, mediante medios de comunicación tales como, pero no limitadas, a las redes sociales </w:t>
      </w:r>
      <w:r w:rsidR="00650156" w:rsidRPr="00CB09C7">
        <w:rPr>
          <w:rFonts w:ascii="Arial" w:hAnsi="Arial" w:cs="Arial"/>
          <w:sz w:val="22"/>
          <w:szCs w:val="22"/>
        </w:rPr>
        <w:t xml:space="preserve">de </w:t>
      </w:r>
      <w:r w:rsidR="00650156">
        <w:rPr>
          <w:rFonts w:ascii="Arial" w:hAnsi="Arial" w:cs="Arial"/>
          <w:sz w:val="22"/>
          <w:szCs w:val="22"/>
        </w:rPr>
        <w:t>COOPECAJA</w:t>
      </w:r>
      <w:r w:rsidRPr="00594DC2">
        <w:rPr>
          <w:rFonts w:ascii="Arial" w:hAnsi="Arial" w:cs="Arial"/>
          <w:sz w:val="22"/>
          <w:szCs w:val="22"/>
        </w:rPr>
        <w:t xml:space="preserve"> o página Web, si se llegaren a detectar situaciones fraudulentas o circunstancias en las que medie caso fortuito o de fuerza mayor, que afecten gravemente los intereses de COOPECAJA</w:t>
      </w:r>
      <w:r w:rsidR="00594DC2" w:rsidRPr="00594DC2">
        <w:rPr>
          <w:rFonts w:ascii="Arial" w:hAnsi="Arial" w:cs="Arial"/>
          <w:sz w:val="22"/>
          <w:szCs w:val="22"/>
        </w:rPr>
        <w:t>.</w:t>
      </w:r>
      <w:r w:rsidRPr="00594DC2">
        <w:rPr>
          <w:rFonts w:ascii="Arial" w:hAnsi="Arial" w:cs="Arial"/>
          <w:sz w:val="22"/>
          <w:szCs w:val="22"/>
        </w:rPr>
        <w:t xml:space="preserve"> </w:t>
      </w:r>
    </w:p>
    <w:p w14:paraId="188547E5" w14:textId="77777777" w:rsidR="000D3362" w:rsidRPr="00DF1794" w:rsidRDefault="000D3362" w:rsidP="003422ED">
      <w:pPr>
        <w:numPr>
          <w:ilvl w:val="0"/>
          <w:numId w:val="4"/>
        </w:numPr>
        <w:spacing w:line="360" w:lineRule="auto"/>
        <w:ind w:left="709" w:hanging="425"/>
        <w:jc w:val="both"/>
        <w:rPr>
          <w:rFonts w:ascii="Arial" w:hAnsi="Arial" w:cs="Arial"/>
          <w:sz w:val="22"/>
          <w:szCs w:val="22"/>
        </w:rPr>
      </w:pPr>
      <w:r w:rsidRPr="00DF1794">
        <w:rPr>
          <w:rFonts w:ascii="Arial" w:hAnsi="Arial" w:cs="Arial"/>
          <w:sz w:val="22"/>
          <w:szCs w:val="22"/>
        </w:rPr>
        <w:t>Si se llega a detectar que el sistema genera algún tipo de inconsistencia o error, de lo cual se dejará evidencia mediante una bitácora.</w:t>
      </w:r>
    </w:p>
    <w:p w14:paraId="185F5B17" w14:textId="48C3043B" w:rsidR="005D44D3" w:rsidRPr="00BC0498" w:rsidRDefault="000D3362" w:rsidP="003422ED">
      <w:pPr>
        <w:numPr>
          <w:ilvl w:val="0"/>
          <w:numId w:val="4"/>
        </w:numPr>
        <w:spacing w:line="360" w:lineRule="auto"/>
        <w:ind w:left="709" w:hanging="425"/>
        <w:jc w:val="both"/>
        <w:rPr>
          <w:rFonts w:ascii="Arial" w:hAnsi="Arial" w:cs="Arial"/>
          <w:sz w:val="22"/>
          <w:szCs w:val="22"/>
        </w:rPr>
      </w:pPr>
      <w:r w:rsidRPr="00DF1794">
        <w:rPr>
          <w:rFonts w:ascii="Arial" w:hAnsi="Arial" w:cs="Arial"/>
          <w:sz w:val="22"/>
          <w:szCs w:val="22"/>
        </w:rPr>
        <w:lastRenderedPageBreak/>
        <w:t>En caso de que los ganadores no cumplan con los lineamientos establecidos en esta promoción el premio no será entregado anulándose, así como participante por lo que COOPECAJA</w:t>
      </w:r>
      <w:r w:rsidR="00180DC6">
        <w:rPr>
          <w:rFonts w:ascii="Arial" w:hAnsi="Arial" w:cs="Arial"/>
          <w:sz w:val="22"/>
          <w:szCs w:val="22"/>
        </w:rPr>
        <w:t>.</w:t>
      </w:r>
      <w:r w:rsidR="00594DC2" w:rsidRPr="00DF1794">
        <w:rPr>
          <w:rFonts w:ascii="Arial" w:hAnsi="Arial" w:cs="Arial"/>
          <w:sz w:val="22"/>
          <w:szCs w:val="22"/>
        </w:rPr>
        <w:t xml:space="preserve"> Se</w:t>
      </w:r>
      <w:r w:rsidRPr="00DF1794">
        <w:rPr>
          <w:rFonts w:ascii="Arial" w:hAnsi="Arial" w:cs="Arial"/>
          <w:sz w:val="22"/>
          <w:szCs w:val="22"/>
        </w:rPr>
        <w:t xml:space="preserve"> arroga el derecho de volver a realizar el sorteo si lo considera necesario</w:t>
      </w:r>
      <w:r w:rsidR="003B5BA4">
        <w:rPr>
          <w:rFonts w:ascii="Arial" w:hAnsi="Arial" w:cs="Arial"/>
          <w:sz w:val="22"/>
          <w:szCs w:val="22"/>
        </w:rPr>
        <w:t>.</w:t>
      </w:r>
    </w:p>
    <w:p w14:paraId="45C907B4" w14:textId="77777777" w:rsidR="005D44D3" w:rsidRDefault="005D44D3" w:rsidP="003422ED">
      <w:pPr>
        <w:spacing w:line="360" w:lineRule="auto"/>
        <w:jc w:val="both"/>
        <w:rPr>
          <w:rFonts w:ascii="Arial" w:hAnsi="Arial" w:cs="Arial"/>
          <w:sz w:val="22"/>
          <w:szCs w:val="22"/>
        </w:rPr>
      </w:pPr>
    </w:p>
    <w:p w14:paraId="236883DC" w14:textId="681C8D67" w:rsidR="005D44D3" w:rsidRPr="007C52E1" w:rsidRDefault="005D44D3" w:rsidP="003422ED">
      <w:pPr>
        <w:spacing w:line="360" w:lineRule="auto"/>
        <w:jc w:val="both"/>
        <w:rPr>
          <w:rFonts w:ascii="Arial" w:hAnsi="Arial" w:cs="Arial"/>
          <w:b/>
          <w:bCs/>
          <w:sz w:val="22"/>
          <w:szCs w:val="22"/>
        </w:rPr>
      </w:pPr>
      <w:r w:rsidRPr="007C52E1">
        <w:rPr>
          <w:rFonts w:ascii="Arial" w:hAnsi="Arial" w:cs="Arial"/>
          <w:b/>
          <w:bCs/>
          <w:sz w:val="22"/>
          <w:szCs w:val="22"/>
        </w:rPr>
        <w:t>Artículo 19:  Aceptación de las condiciones y reglas de la presente promoción.</w:t>
      </w:r>
    </w:p>
    <w:p w14:paraId="1BCDAC36" w14:textId="501BA38A" w:rsidR="003B5BA4" w:rsidRDefault="00D4574B" w:rsidP="00056507">
      <w:pPr>
        <w:pStyle w:val="Textoindependiente2"/>
      </w:pPr>
      <w:r w:rsidRPr="00DF1794">
        <w:t xml:space="preserve">Por la sola circunstancia de participar en “La Promoción” se entenderá que el asociado, conoce, comprende y acepta completamente cada una de las estipulaciones de esta promoción y todas </w:t>
      </w:r>
    </w:p>
    <w:p w14:paraId="165F3D41" w14:textId="25B7D11D" w:rsidR="000D3362" w:rsidRPr="00DF1794" w:rsidRDefault="00D4574B" w:rsidP="003422ED">
      <w:pPr>
        <w:spacing w:line="360" w:lineRule="auto"/>
        <w:jc w:val="both"/>
        <w:rPr>
          <w:rFonts w:ascii="Arial" w:hAnsi="Arial" w:cs="Arial"/>
          <w:sz w:val="22"/>
          <w:szCs w:val="22"/>
        </w:rPr>
      </w:pPr>
      <w:r w:rsidRPr="00DF1794">
        <w:rPr>
          <w:rFonts w:ascii="Arial" w:hAnsi="Arial" w:cs="Arial"/>
          <w:sz w:val="22"/>
          <w:szCs w:val="22"/>
        </w:rPr>
        <w:t>y cada una de las normas, reglas, términos y condiciones relativas a este; sin que por motivo alguno pueda hacer un reclamo posteriormente.</w:t>
      </w:r>
    </w:p>
    <w:p w14:paraId="52CE04A8" w14:textId="137F281C" w:rsidR="000D3362" w:rsidRPr="00DF1794" w:rsidRDefault="00D4574B" w:rsidP="003422ED">
      <w:pPr>
        <w:spacing w:line="360" w:lineRule="auto"/>
        <w:jc w:val="both"/>
        <w:rPr>
          <w:rFonts w:ascii="Arial" w:hAnsi="Arial" w:cs="Arial"/>
          <w:sz w:val="22"/>
          <w:szCs w:val="22"/>
        </w:rPr>
      </w:pPr>
      <w:r w:rsidRPr="00DF1794">
        <w:rPr>
          <w:rFonts w:ascii="Arial" w:hAnsi="Arial" w:cs="Arial"/>
          <w:sz w:val="22"/>
          <w:szCs w:val="22"/>
        </w:rPr>
        <w:t xml:space="preserve">El asociado podrá renunciar si así lo dispone a su participación, ya sea de forma escrita por medio de nota o por correo </w:t>
      </w:r>
      <w:r w:rsidR="00447581" w:rsidRPr="00DF1794">
        <w:rPr>
          <w:rFonts w:ascii="Arial" w:hAnsi="Arial" w:cs="Arial"/>
          <w:sz w:val="22"/>
          <w:szCs w:val="22"/>
        </w:rPr>
        <w:t>electrónico, en</w:t>
      </w:r>
      <w:r w:rsidR="000D3362" w:rsidRPr="00DF1794">
        <w:rPr>
          <w:rFonts w:ascii="Arial" w:hAnsi="Arial" w:cs="Arial"/>
          <w:sz w:val="22"/>
          <w:szCs w:val="22"/>
        </w:rPr>
        <w:t xml:space="preserve"> el Departamento Comercial, inmediatamente COOPECAJA dispondrá de este.</w:t>
      </w:r>
    </w:p>
    <w:p w14:paraId="0C1EC19C" w14:textId="428A04FE" w:rsidR="00BC0498" w:rsidRDefault="000D3362" w:rsidP="003422ED">
      <w:pPr>
        <w:spacing w:before="120" w:after="120" w:line="360" w:lineRule="auto"/>
        <w:jc w:val="both"/>
        <w:rPr>
          <w:rFonts w:ascii="Arial" w:hAnsi="Arial" w:cs="Arial"/>
          <w:sz w:val="22"/>
          <w:szCs w:val="22"/>
        </w:rPr>
      </w:pPr>
      <w:r w:rsidRPr="00DF1794">
        <w:rPr>
          <w:rFonts w:ascii="Arial" w:hAnsi="Arial" w:cs="Arial"/>
          <w:sz w:val="22"/>
          <w:szCs w:val="22"/>
        </w:rPr>
        <w:t>Por lo anterior y para todos los efectos legales, COOPECAJA entenderá que la manifestación de voluntad de la aceptación de ese conocimiento se verificará por el hecho de efectuar consumos dentro del período de vigencia de la promoción que los lleven a cumplir o sobrepasar el monto para participar.</w:t>
      </w:r>
    </w:p>
    <w:p w14:paraId="69DDFA56" w14:textId="77777777" w:rsidR="00BD1DBB" w:rsidRPr="00DF1794" w:rsidRDefault="00BD1DBB" w:rsidP="003422ED">
      <w:pPr>
        <w:spacing w:before="120" w:after="120" w:line="360" w:lineRule="auto"/>
        <w:jc w:val="both"/>
        <w:rPr>
          <w:rFonts w:ascii="Arial" w:hAnsi="Arial" w:cs="Arial"/>
          <w:sz w:val="22"/>
          <w:szCs w:val="22"/>
        </w:rPr>
      </w:pPr>
    </w:p>
    <w:p w14:paraId="78017EE6" w14:textId="77777777" w:rsidR="00D4574B" w:rsidRPr="00DF1794" w:rsidRDefault="00D4574B" w:rsidP="003422ED">
      <w:pPr>
        <w:keepNext/>
        <w:keepLines/>
        <w:spacing w:before="120" w:after="120" w:line="360" w:lineRule="auto"/>
        <w:jc w:val="both"/>
        <w:outlineLvl w:val="1"/>
        <w:rPr>
          <w:rFonts w:ascii="Arial" w:hAnsi="Arial" w:cs="Arial"/>
          <w:b/>
          <w:bCs/>
          <w:sz w:val="22"/>
          <w:szCs w:val="22"/>
        </w:rPr>
      </w:pPr>
      <w:r w:rsidRPr="00DF1794">
        <w:rPr>
          <w:rFonts w:ascii="Arial" w:hAnsi="Arial" w:cs="Arial"/>
          <w:b/>
          <w:bCs/>
          <w:sz w:val="22"/>
          <w:szCs w:val="22"/>
        </w:rPr>
        <w:t>Artículo 20.  Uso información</w:t>
      </w:r>
    </w:p>
    <w:p w14:paraId="6C6E33F0" w14:textId="02E6A5E0" w:rsidR="00D4574B" w:rsidRPr="00DF1794" w:rsidRDefault="00D4574B" w:rsidP="003422ED">
      <w:pPr>
        <w:spacing w:before="120" w:after="120" w:line="360" w:lineRule="auto"/>
        <w:jc w:val="both"/>
        <w:rPr>
          <w:rFonts w:ascii="Arial" w:hAnsi="Arial" w:cs="Arial"/>
          <w:sz w:val="22"/>
          <w:szCs w:val="22"/>
        </w:rPr>
      </w:pPr>
      <w:r w:rsidRPr="00DF1794">
        <w:rPr>
          <w:rFonts w:ascii="Arial" w:hAnsi="Arial" w:cs="Arial"/>
          <w:sz w:val="22"/>
          <w:szCs w:val="22"/>
        </w:rPr>
        <w:t>La totalidad de la información proporcionada por los participantes pertenecerá a COOPECAJA</w:t>
      </w:r>
      <w:r w:rsidR="00650156">
        <w:rPr>
          <w:rFonts w:ascii="Arial" w:hAnsi="Arial" w:cs="Arial"/>
          <w:sz w:val="22"/>
          <w:szCs w:val="22"/>
        </w:rPr>
        <w:t>.</w:t>
      </w:r>
    </w:p>
    <w:p w14:paraId="6E4F68B7" w14:textId="0AA4D34C" w:rsidR="003B5BA4" w:rsidRPr="003B5BA4" w:rsidRDefault="00D4574B" w:rsidP="003422ED">
      <w:pPr>
        <w:spacing w:before="120" w:after="120" w:line="360" w:lineRule="auto"/>
        <w:jc w:val="both"/>
        <w:rPr>
          <w:rFonts w:ascii="Arial" w:hAnsi="Arial" w:cs="Arial"/>
          <w:sz w:val="22"/>
          <w:szCs w:val="22"/>
        </w:rPr>
      </w:pPr>
      <w:r w:rsidRPr="00DF1794">
        <w:rPr>
          <w:rFonts w:ascii="Arial" w:hAnsi="Arial" w:cs="Arial"/>
          <w:sz w:val="22"/>
          <w:szCs w:val="22"/>
        </w:rPr>
        <w:t>Los participantes, al aportar sus datos y participar, autorizan el acceso a dicha información por parte de COOPECAJA y su inclusión en una base de datos, si a bien lo tuviese COOPECAJA, autorizando además el uso de dicha base de datos para enviar información comercial de COOPECAJA, así como cualquier fin comercial que no esté prohibido.</w:t>
      </w:r>
    </w:p>
    <w:p w14:paraId="13EE0A30" w14:textId="77777777" w:rsidR="00BD1DBB" w:rsidRDefault="00BD1DBB" w:rsidP="003422ED">
      <w:pPr>
        <w:spacing w:before="120" w:after="120" w:line="360" w:lineRule="auto"/>
        <w:jc w:val="both"/>
        <w:rPr>
          <w:rFonts w:ascii="Arial" w:eastAsiaTheme="majorEastAsia" w:hAnsi="Arial" w:cs="Arial"/>
          <w:b/>
          <w:bCs/>
          <w:sz w:val="22"/>
          <w:szCs w:val="22"/>
        </w:rPr>
      </w:pPr>
    </w:p>
    <w:p w14:paraId="5896EA85" w14:textId="2C6759D5" w:rsidR="000D3362" w:rsidRPr="00DF1794" w:rsidRDefault="000D3362" w:rsidP="003422ED">
      <w:pPr>
        <w:spacing w:before="120" w:after="120" w:line="360" w:lineRule="auto"/>
        <w:jc w:val="both"/>
        <w:rPr>
          <w:rFonts w:ascii="Arial" w:hAnsi="Arial" w:cs="Arial"/>
          <w:sz w:val="22"/>
          <w:szCs w:val="22"/>
        </w:rPr>
      </w:pPr>
      <w:r w:rsidRPr="00DF1794">
        <w:rPr>
          <w:rFonts w:ascii="Arial" w:eastAsiaTheme="majorEastAsia" w:hAnsi="Arial" w:cs="Arial"/>
          <w:b/>
          <w:bCs/>
          <w:sz w:val="22"/>
          <w:szCs w:val="22"/>
        </w:rPr>
        <w:t xml:space="preserve">Artículo 21. </w:t>
      </w:r>
      <w:r w:rsidRPr="00DF1794">
        <w:rPr>
          <w:rFonts w:ascii="Arial" w:hAnsi="Arial" w:cs="Arial"/>
          <w:b/>
          <w:bCs/>
          <w:sz w:val="22"/>
          <w:szCs w:val="22"/>
        </w:rPr>
        <w:t>Supletoriedad</w:t>
      </w:r>
    </w:p>
    <w:p w14:paraId="30AFC729" w14:textId="309F6CDF" w:rsidR="000D3362" w:rsidRPr="00DF1794" w:rsidRDefault="000D3362" w:rsidP="003422ED">
      <w:pPr>
        <w:pStyle w:val="Textoindependiente2"/>
        <w:spacing w:before="120" w:after="120"/>
      </w:pPr>
      <w:r w:rsidRPr="00DF1794">
        <w:t xml:space="preserve">Cualquier asunto no previsto en estas regulaciones será resuelto por la Gerencia Comercial de COOPECAJA, de conformidad con las normativas aplicables, específicamente la Ley de Promoción y Defensa Efectiva del Consumidor. </w:t>
      </w:r>
    </w:p>
    <w:p w14:paraId="62783760" w14:textId="77777777" w:rsidR="000D3362" w:rsidRPr="00DF1794" w:rsidRDefault="000D3362" w:rsidP="003422ED">
      <w:pPr>
        <w:keepNext/>
        <w:spacing w:before="120" w:after="120" w:line="360" w:lineRule="auto"/>
        <w:jc w:val="both"/>
        <w:outlineLvl w:val="3"/>
        <w:rPr>
          <w:rFonts w:ascii="Arial" w:hAnsi="Arial" w:cs="Arial"/>
          <w:sz w:val="22"/>
          <w:szCs w:val="22"/>
        </w:rPr>
      </w:pPr>
      <w:r w:rsidRPr="00DF1794">
        <w:rPr>
          <w:rFonts w:ascii="Arial" w:hAnsi="Arial" w:cs="Arial"/>
          <w:sz w:val="22"/>
          <w:szCs w:val="22"/>
        </w:rPr>
        <w:lastRenderedPageBreak/>
        <w:t>Para consultas adicionales de la reglamentación, los interesados pueden visitar nuestra página</w:t>
      </w:r>
    </w:p>
    <w:p w14:paraId="2C2F9614" w14:textId="37FE4728" w:rsidR="00BF5242" w:rsidRDefault="000D3362" w:rsidP="003422ED">
      <w:pPr>
        <w:spacing w:line="360" w:lineRule="auto"/>
        <w:jc w:val="both"/>
        <w:rPr>
          <w:rFonts w:ascii="Arial" w:hAnsi="Arial" w:cs="Arial"/>
          <w:color w:val="000000" w:themeColor="text1"/>
          <w:sz w:val="22"/>
          <w:szCs w:val="22"/>
          <w:u w:val="single"/>
        </w:rPr>
      </w:pPr>
      <w:r w:rsidRPr="00DF1794">
        <w:rPr>
          <w:rFonts w:ascii="Arial" w:hAnsi="Arial" w:cs="Arial"/>
          <w:sz w:val="22"/>
          <w:szCs w:val="22"/>
        </w:rPr>
        <w:t xml:space="preserve">Web: </w:t>
      </w:r>
      <w:r w:rsidR="003B5BA4" w:rsidRPr="00DF1794">
        <w:rPr>
          <w:rFonts w:ascii="Arial" w:hAnsi="Arial" w:cs="Arial"/>
          <w:color w:val="000000" w:themeColor="text1"/>
          <w:sz w:val="22"/>
          <w:szCs w:val="22"/>
          <w:u w:val="single"/>
        </w:rPr>
        <w:t>http://www.coopecaja.fi.cr</w:t>
      </w:r>
      <w:r w:rsidR="003B5BA4" w:rsidRPr="00DF1794">
        <w:rPr>
          <w:rFonts w:ascii="Arial" w:hAnsi="Arial" w:cs="Arial"/>
          <w:color w:val="000000" w:themeColor="text1"/>
          <w:sz w:val="22"/>
          <w:szCs w:val="22"/>
        </w:rPr>
        <w:t xml:space="preserve"> o</w:t>
      </w:r>
      <w:r w:rsidRPr="00DF1794">
        <w:rPr>
          <w:rFonts w:ascii="Arial" w:hAnsi="Arial" w:cs="Arial"/>
          <w:sz w:val="22"/>
          <w:szCs w:val="22"/>
        </w:rPr>
        <w:t xml:space="preserve"> contactarnos al correo </w:t>
      </w:r>
      <w:r w:rsidR="003B5BA4" w:rsidRPr="007C52E1">
        <w:rPr>
          <w:rFonts w:ascii="Arial" w:hAnsi="Arial" w:cs="Arial"/>
          <w:color w:val="000000" w:themeColor="text1"/>
          <w:sz w:val="22"/>
          <w:szCs w:val="22"/>
          <w:u w:val="single"/>
        </w:rPr>
        <w:t>info@coopecaja.fi.cr</w:t>
      </w:r>
    </w:p>
    <w:p w14:paraId="55C806AC" w14:textId="75B4C854" w:rsidR="005D44D3" w:rsidRDefault="005D44D3" w:rsidP="003422ED">
      <w:pPr>
        <w:spacing w:line="360" w:lineRule="auto"/>
        <w:jc w:val="both"/>
        <w:rPr>
          <w:rFonts w:ascii="Arial" w:hAnsi="Arial" w:cs="Arial"/>
          <w:color w:val="000000" w:themeColor="text1"/>
          <w:sz w:val="22"/>
          <w:szCs w:val="22"/>
          <w:u w:val="single"/>
        </w:rPr>
      </w:pPr>
    </w:p>
    <w:p w14:paraId="3376222C" w14:textId="5609BBF0" w:rsidR="005D44D3" w:rsidRDefault="005D44D3" w:rsidP="003422ED">
      <w:pPr>
        <w:spacing w:line="360" w:lineRule="auto"/>
        <w:jc w:val="both"/>
        <w:rPr>
          <w:rFonts w:ascii="Arial" w:hAnsi="Arial" w:cs="Arial"/>
          <w:color w:val="000000" w:themeColor="text1"/>
          <w:sz w:val="22"/>
          <w:szCs w:val="22"/>
          <w:u w:val="single"/>
        </w:rPr>
      </w:pPr>
    </w:p>
    <w:p w14:paraId="6E955A49" w14:textId="77777777" w:rsidR="005D44D3" w:rsidRPr="00607D3E" w:rsidRDefault="005D44D3" w:rsidP="003422ED">
      <w:pPr>
        <w:ind w:left="-284"/>
        <w:jc w:val="both"/>
        <w:rPr>
          <w:rFonts w:ascii="Arial" w:hAnsi="Arial" w:cs="Arial"/>
          <w:b/>
          <w:bCs/>
        </w:rPr>
      </w:pPr>
    </w:p>
    <w:p w14:paraId="72B5A63E" w14:textId="77777777" w:rsidR="005D44D3" w:rsidRPr="00607D3E" w:rsidRDefault="005D44D3" w:rsidP="003422ED">
      <w:pPr>
        <w:ind w:left="-284"/>
        <w:jc w:val="both"/>
        <w:rPr>
          <w:rFonts w:ascii="Arial" w:hAnsi="Arial" w:cs="Arial"/>
          <w:b/>
          <w:bCs/>
        </w:rPr>
      </w:pPr>
      <w:r w:rsidRPr="00607D3E">
        <w:rPr>
          <w:rFonts w:ascii="Arial" w:hAnsi="Arial" w:cs="Arial"/>
          <w:b/>
          <w:bCs/>
        </w:rPr>
        <w:t>CONTROL DE VERSIONES</w:t>
      </w:r>
    </w:p>
    <w:tbl>
      <w:tblPr>
        <w:tblW w:w="9498" w:type="dxa"/>
        <w:jc w:val="center"/>
        <w:tblLayout w:type="fixed"/>
        <w:tblCellMar>
          <w:left w:w="70" w:type="dxa"/>
          <w:right w:w="70" w:type="dxa"/>
        </w:tblCellMar>
        <w:tblLook w:val="0000" w:firstRow="0" w:lastRow="0" w:firstColumn="0" w:lastColumn="0" w:noHBand="0" w:noVBand="0"/>
      </w:tblPr>
      <w:tblGrid>
        <w:gridCol w:w="3443"/>
        <w:gridCol w:w="3216"/>
        <w:gridCol w:w="2839"/>
      </w:tblGrid>
      <w:tr w:rsidR="005D44D3" w:rsidRPr="00607D3E" w14:paraId="131D2B60" w14:textId="77777777" w:rsidTr="0013517D">
        <w:trPr>
          <w:trHeight w:val="233"/>
          <w:jc w:val="center"/>
        </w:trPr>
        <w:tc>
          <w:tcPr>
            <w:tcW w:w="3443" w:type="dxa"/>
            <w:tcBorders>
              <w:top w:val="nil"/>
              <w:left w:val="nil"/>
              <w:bottom w:val="nil"/>
              <w:right w:val="nil"/>
            </w:tcBorders>
            <w:shd w:val="solid" w:color="FFFFFF" w:fill="auto"/>
          </w:tcPr>
          <w:p w14:paraId="3DB77EF3" w14:textId="77777777" w:rsidR="005D44D3" w:rsidRPr="00607D3E" w:rsidRDefault="005D44D3" w:rsidP="003422ED">
            <w:pPr>
              <w:autoSpaceDE w:val="0"/>
              <w:autoSpaceDN w:val="0"/>
              <w:adjustRightInd w:val="0"/>
              <w:jc w:val="both"/>
              <w:rPr>
                <w:rFonts w:ascii="Arial" w:hAnsi="Arial" w:cs="Arial"/>
                <w:color w:val="000000"/>
                <w:sz w:val="20"/>
                <w:szCs w:val="20"/>
              </w:rPr>
            </w:pPr>
          </w:p>
        </w:tc>
        <w:tc>
          <w:tcPr>
            <w:tcW w:w="3216" w:type="dxa"/>
            <w:tcBorders>
              <w:top w:val="nil"/>
              <w:left w:val="nil"/>
              <w:bottom w:val="nil"/>
              <w:right w:val="nil"/>
            </w:tcBorders>
            <w:shd w:val="solid" w:color="FFFFFF" w:fill="auto"/>
          </w:tcPr>
          <w:p w14:paraId="438E15CE" w14:textId="77777777" w:rsidR="005D44D3" w:rsidRPr="00607D3E" w:rsidRDefault="005D44D3" w:rsidP="003422ED">
            <w:pPr>
              <w:autoSpaceDE w:val="0"/>
              <w:autoSpaceDN w:val="0"/>
              <w:adjustRightInd w:val="0"/>
              <w:jc w:val="both"/>
              <w:rPr>
                <w:rFonts w:ascii="Arial" w:hAnsi="Arial" w:cs="Arial"/>
                <w:color w:val="000000"/>
                <w:sz w:val="20"/>
                <w:szCs w:val="20"/>
              </w:rPr>
            </w:pPr>
          </w:p>
        </w:tc>
        <w:tc>
          <w:tcPr>
            <w:tcW w:w="2839" w:type="dxa"/>
            <w:tcBorders>
              <w:top w:val="nil"/>
              <w:left w:val="nil"/>
              <w:bottom w:val="nil"/>
              <w:right w:val="nil"/>
            </w:tcBorders>
            <w:shd w:val="solid" w:color="FFFFFF" w:fill="auto"/>
          </w:tcPr>
          <w:p w14:paraId="3CE75E65" w14:textId="77777777" w:rsidR="005D44D3" w:rsidRPr="00607D3E" w:rsidRDefault="005D44D3" w:rsidP="003422ED">
            <w:pPr>
              <w:autoSpaceDE w:val="0"/>
              <w:autoSpaceDN w:val="0"/>
              <w:adjustRightInd w:val="0"/>
              <w:jc w:val="both"/>
              <w:rPr>
                <w:rFonts w:ascii="Arial" w:hAnsi="Arial" w:cs="Arial"/>
                <w:color w:val="000000"/>
                <w:sz w:val="20"/>
                <w:szCs w:val="20"/>
              </w:rPr>
            </w:pPr>
          </w:p>
        </w:tc>
      </w:tr>
      <w:tr w:rsidR="005D44D3" w:rsidRPr="00607D3E" w14:paraId="57257D45" w14:textId="77777777" w:rsidTr="0013517D">
        <w:trPr>
          <w:trHeight w:val="226"/>
          <w:jc w:val="center"/>
        </w:trPr>
        <w:tc>
          <w:tcPr>
            <w:tcW w:w="3443" w:type="dxa"/>
            <w:tcBorders>
              <w:top w:val="single" w:sz="12" w:space="0" w:color="000000"/>
              <w:left w:val="single" w:sz="12" w:space="0" w:color="000000"/>
              <w:bottom w:val="single" w:sz="12" w:space="0" w:color="000000"/>
              <w:right w:val="single" w:sz="12" w:space="0" w:color="000000"/>
            </w:tcBorders>
          </w:tcPr>
          <w:p w14:paraId="6115BDD1" w14:textId="77777777" w:rsidR="005D44D3" w:rsidRPr="00607D3E" w:rsidRDefault="005D44D3" w:rsidP="003422ED">
            <w:pPr>
              <w:autoSpaceDE w:val="0"/>
              <w:autoSpaceDN w:val="0"/>
              <w:adjustRightInd w:val="0"/>
              <w:jc w:val="both"/>
              <w:rPr>
                <w:rFonts w:ascii="Arial" w:hAnsi="Arial" w:cs="Arial"/>
                <w:b/>
                <w:bCs/>
                <w:color w:val="000000"/>
                <w:sz w:val="20"/>
                <w:szCs w:val="20"/>
              </w:rPr>
            </w:pPr>
            <w:r w:rsidRPr="00607D3E">
              <w:rPr>
                <w:rFonts w:ascii="Arial" w:hAnsi="Arial" w:cs="Arial"/>
                <w:b/>
                <w:bCs/>
                <w:color w:val="000000"/>
                <w:sz w:val="20"/>
                <w:szCs w:val="20"/>
              </w:rPr>
              <w:t>Versión</w:t>
            </w:r>
          </w:p>
        </w:tc>
        <w:tc>
          <w:tcPr>
            <w:tcW w:w="3216" w:type="dxa"/>
            <w:tcBorders>
              <w:top w:val="single" w:sz="12" w:space="0" w:color="000000"/>
              <w:left w:val="nil"/>
              <w:bottom w:val="single" w:sz="12" w:space="0" w:color="000000"/>
              <w:right w:val="single" w:sz="12" w:space="0" w:color="000000"/>
            </w:tcBorders>
          </w:tcPr>
          <w:p w14:paraId="1A1FE0C2" w14:textId="77777777" w:rsidR="005D44D3" w:rsidRPr="00607D3E" w:rsidRDefault="005D44D3" w:rsidP="003422ED">
            <w:pPr>
              <w:autoSpaceDE w:val="0"/>
              <w:autoSpaceDN w:val="0"/>
              <w:adjustRightInd w:val="0"/>
              <w:jc w:val="both"/>
              <w:rPr>
                <w:rFonts w:ascii="Arial" w:hAnsi="Arial" w:cs="Arial"/>
                <w:b/>
                <w:bCs/>
                <w:color w:val="000000"/>
                <w:sz w:val="20"/>
                <w:szCs w:val="20"/>
              </w:rPr>
            </w:pPr>
            <w:r w:rsidRPr="00607D3E">
              <w:rPr>
                <w:rFonts w:ascii="Arial" w:hAnsi="Arial" w:cs="Arial"/>
                <w:b/>
                <w:bCs/>
                <w:color w:val="000000"/>
                <w:sz w:val="20"/>
                <w:szCs w:val="20"/>
              </w:rPr>
              <w:t>Fecha</w:t>
            </w:r>
          </w:p>
        </w:tc>
        <w:tc>
          <w:tcPr>
            <w:tcW w:w="2839" w:type="dxa"/>
            <w:tcBorders>
              <w:top w:val="single" w:sz="12" w:space="0" w:color="000000"/>
              <w:left w:val="nil"/>
              <w:bottom w:val="single" w:sz="12" w:space="0" w:color="000000"/>
              <w:right w:val="single" w:sz="12" w:space="0" w:color="000000"/>
            </w:tcBorders>
          </w:tcPr>
          <w:p w14:paraId="53FE202F" w14:textId="77777777" w:rsidR="005D44D3" w:rsidRPr="00607D3E" w:rsidRDefault="005D44D3" w:rsidP="003422ED">
            <w:pPr>
              <w:autoSpaceDE w:val="0"/>
              <w:autoSpaceDN w:val="0"/>
              <w:adjustRightInd w:val="0"/>
              <w:jc w:val="both"/>
              <w:rPr>
                <w:rFonts w:ascii="Arial" w:hAnsi="Arial" w:cs="Arial"/>
                <w:b/>
                <w:bCs/>
                <w:color w:val="000000"/>
                <w:sz w:val="20"/>
                <w:szCs w:val="20"/>
              </w:rPr>
            </w:pPr>
            <w:r w:rsidRPr="00607D3E">
              <w:rPr>
                <w:rFonts w:ascii="Arial" w:hAnsi="Arial" w:cs="Arial"/>
                <w:b/>
                <w:bCs/>
                <w:color w:val="000000"/>
                <w:sz w:val="20"/>
                <w:szCs w:val="20"/>
              </w:rPr>
              <w:t>Origen del Cambio</w:t>
            </w:r>
          </w:p>
        </w:tc>
      </w:tr>
      <w:tr w:rsidR="005D44D3" w:rsidRPr="00607D3E" w14:paraId="3C9A281A" w14:textId="77777777" w:rsidTr="0013517D">
        <w:trPr>
          <w:trHeight w:val="226"/>
          <w:jc w:val="center"/>
        </w:trPr>
        <w:tc>
          <w:tcPr>
            <w:tcW w:w="3443" w:type="dxa"/>
            <w:tcBorders>
              <w:top w:val="nil"/>
              <w:left w:val="single" w:sz="12" w:space="0" w:color="000000"/>
              <w:bottom w:val="single" w:sz="12" w:space="0" w:color="000000"/>
              <w:right w:val="single" w:sz="12" w:space="0" w:color="000000"/>
            </w:tcBorders>
          </w:tcPr>
          <w:p w14:paraId="5443A3DF" w14:textId="77777777" w:rsidR="005D44D3" w:rsidRPr="00607D3E" w:rsidRDefault="005D44D3" w:rsidP="003422ED">
            <w:pPr>
              <w:autoSpaceDE w:val="0"/>
              <w:autoSpaceDN w:val="0"/>
              <w:adjustRightInd w:val="0"/>
              <w:jc w:val="both"/>
              <w:rPr>
                <w:rFonts w:ascii="Arial" w:hAnsi="Arial" w:cs="Arial"/>
                <w:color w:val="000000"/>
                <w:sz w:val="20"/>
                <w:szCs w:val="20"/>
              </w:rPr>
            </w:pPr>
          </w:p>
        </w:tc>
        <w:tc>
          <w:tcPr>
            <w:tcW w:w="3216" w:type="dxa"/>
            <w:tcBorders>
              <w:top w:val="nil"/>
              <w:left w:val="nil"/>
              <w:bottom w:val="single" w:sz="12" w:space="0" w:color="000000"/>
              <w:right w:val="single" w:sz="12" w:space="0" w:color="000000"/>
            </w:tcBorders>
          </w:tcPr>
          <w:p w14:paraId="41F279C1" w14:textId="77777777" w:rsidR="005D44D3" w:rsidRPr="00607D3E" w:rsidRDefault="005D44D3" w:rsidP="003422ED">
            <w:pPr>
              <w:autoSpaceDE w:val="0"/>
              <w:autoSpaceDN w:val="0"/>
              <w:adjustRightInd w:val="0"/>
              <w:jc w:val="both"/>
              <w:rPr>
                <w:rFonts w:ascii="Arial" w:hAnsi="Arial" w:cs="Arial"/>
                <w:color w:val="000000"/>
                <w:sz w:val="20"/>
                <w:szCs w:val="20"/>
              </w:rPr>
            </w:pPr>
          </w:p>
        </w:tc>
        <w:tc>
          <w:tcPr>
            <w:tcW w:w="2839" w:type="dxa"/>
            <w:tcBorders>
              <w:top w:val="nil"/>
              <w:left w:val="nil"/>
              <w:bottom w:val="single" w:sz="12" w:space="0" w:color="000000"/>
              <w:right w:val="single" w:sz="12" w:space="0" w:color="000000"/>
            </w:tcBorders>
          </w:tcPr>
          <w:p w14:paraId="0E35AF7E" w14:textId="77777777" w:rsidR="005D44D3" w:rsidRPr="00607D3E" w:rsidRDefault="005D44D3" w:rsidP="003422ED">
            <w:pPr>
              <w:autoSpaceDE w:val="0"/>
              <w:autoSpaceDN w:val="0"/>
              <w:adjustRightInd w:val="0"/>
              <w:jc w:val="both"/>
              <w:rPr>
                <w:rFonts w:ascii="Arial" w:hAnsi="Arial" w:cs="Arial"/>
                <w:color w:val="000000"/>
                <w:sz w:val="20"/>
                <w:szCs w:val="20"/>
              </w:rPr>
            </w:pPr>
          </w:p>
        </w:tc>
      </w:tr>
    </w:tbl>
    <w:p w14:paraId="0101312F" w14:textId="77777777" w:rsidR="005D44D3" w:rsidRPr="00607D3E" w:rsidRDefault="005D44D3" w:rsidP="003422ED">
      <w:pPr>
        <w:jc w:val="both"/>
        <w:rPr>
          <w:rFonts w:ascii="Arial" w:hAnsi="Arial" w:cs="Arial"/>
          <w:sz w:val="20"/>
          <w:szCs w:val="20"/>
        </w:rPr>
      </w:pPr>
    </w:p>
    <w:p w14:paraId="25C89358" w14:textId="77777777" w:rsidR="005D44D3" w:rsidRPr="00607D3E" w:rsidRDefault="005D44D3" w:rsidP="003422ED">
      <w:pPr>
        <w:jc w:val="both"/>
        <w:rPr>
          <w:rFonts w:ascii="Arial" w:hAnsi="Arial" w:cs="Arial"/>
          <w:sz w:val="20"/>
          <w:szCs w:val="20"/>
        </w:rPr>
      </w:pPr>
    </w:p>
    <w:p w14:paraId="5DD7332D" w14:textId="23D33F42" w:rsidR="005D44D3" w:rsidRDefault="005D44D3" w:rsidP="003422ED">
      <w:pPr>
        <w:spacing w:line="360" w:lineRule="auto"/>
        <w:jc w:val="both"/>
        <w:rPr>
          <w:rFonts w:ascii="Arial" w:hAnsi="Arial" w:cs="Arial"/>
          <w:color w:val="000000" w:themeColor="text1"/>
          <w:sz w:val="22"/>
          <w:szCs w:val="22"/>
          <w:u w:val="single"/>
        </w:rPr>
      </w:pPr>
    </w:p>
    <w:p w14:paraId="7A2E8EC1" w14:textId="672782C3" w:rsidR="005D44D3" w:rsidRDefault="005D44D3" w:rsidP="003422ED">
      <w:pPr>
        <w:spacing w:line="360" w:lineRule="auto"/>
        <w:jc w:val="both"/>
        <w:rPr>
          <w:rFonts w:ascii="Arial" w:hAnsi="Arial" w:cs="Arial"/>
          <w:color w:val="000000" w:themeColor="text1"/>
          <w:sz w:val="22"/>
          <w:szCs w:val="22"/>
          <w:u w:val="single"/>
        </w:rPr>
      </w:pPr>
    </w:p>
    <w:p w14:paraId="06CA2EF1" w14:textId="1577818D" w:rsidR="007C52E1" w:rsidRDefault="007C52E1" w:rsidP="003422ED">
      <w:pPr>
        <w:spacing w:line="360" w:lineRule="auto"/>
        <w:jc w:val="both"/>
        <w:rPr>
          <w:rFonts w:ascii="Arial" w:hAnsi="Arial" w:cs="Arial"/>
          <w:color w:val="000000" w:themeColor="text1"/>
          <w:sz w:val="22"/>
          <w:szCs w:val="22"/>
          <w:u w:val="single"/>
        </w:rPr>
      </w:pPr>
    </w:p>
    <w:p w14:paraId="24B1B6AC" w14:textId="50B9BD20" w:rsidR="007C52E1" w:rsidRDefault="007C52E1" w:rsidP="003422ED">
      <w:pPr>
        <w:spacing w:line="360" w:lineRule="auto"/>
        <w:jc w:val="both"/>
        <w:rPr>
          <w:rFonts w:ascii="Arial" w:hAnsi="Arial" w:cs="Arial"/>
          <w:color w:val="000000" w:themeColor="text1"/>
          <w:sz w:val="22"/>
          <w:szCs w:val="22"/>
          <w:u w:val="single"/>
        </w:rPr>
      </w:pPr>
    </w:p>
    <w:p w14:paraId="009949E6" w14:textId="13B4A4CB" w:rsidR="007C52E1" w:rsidRDefault="007C52E1" w:rsidP="003422ED">
      <w:pPr>
        <w:spacing w:line="360" w:lineRule="auto"/>
        <w:jc w:val="both"/>
        <w:rPr>
          <w:rFonts w:ascii="Arial" w:hAnsi="Arial" w:cs="Arial"/>
          <w:color w:val="000000" w:themeColor="text1"/>
          <w:sz w:val="22"/>
          <w:szCs w:val="22"/>
          <w:u w:val="single"/>
        </w:rPr>
      </w:pPr>
    </w:p>
    <w:p w14:paraId="1422C7FB" w14:textId="155EAB0F" w:rsidR="007C52E1" w:rsidRDefault="007C52E1" w:rsidP="003422ED">
      <w:pPr>
        <w:spacing w:line="360" w:lineRule="auto"/>
        <w:jc w:val="both"/>
        <w:rPr>
          <w:rFonts w:ascii="Arial" w:hAnsi="Arial" w:cs="Arial"/>
          <w:color w:val="000000" w:themeColor="text1"/>
          <w:sz w:val="22"/>
          <w:szCs w:val="22"/>
          <w:u w:val="single"/>
        </w:rPr>
      </w:pPr>
    </w:p>
    <w:p w14:paraId="6BD5297D" w14:textId="6BA58A18" w:rsidR="007C52E1" w:rsidRDefault="007C52E1" w:rsidP="003422ED">
      <w:pPr>
        <w:spacing w:line="360" w:lineRule="auto"/>
        <w:jc w:val="both"/>
        <w:rPr>
          <w:rFonts w:ascii="Arial" w:hAnsi="Arial" w:cs="Arial"/>
          <w:color w:val="000000" w:themeColor="text1"/>
          <w:sz w:val="22"/>
          <w:szCs w:val="22"/>
          <w:u w:val="single"/>
        </w:rPr>
      </w:pPr>
    </w:p>
    <w:p w14:paraId="48AFAFAE" w14:textId="16F394E2" w:rsidR="007C52E1" w:rsidRDefault="007C52E1" w:rsidP="003422ED">
      <w:pPr>
        <w:spacing w:line="360" w:lineRule="auto"/>
        <w:jc w:val="both"/>
        <w:rPr>
          <w:rFonts w:ascii="Arial" w:hAnsi="Arial" w:cs="Arial"/>
          <w:color w:val="000000" w:themeColor="text1"/>
          <w:sz w:val="22"/>
          <w:szCs w:val="22"/>
          <w:u w:val="single"/>
        </w:rPr>
      </w:pPr>
    </w:p>
    <w:p w14:paraId="7EF37A17" w14:textId="5D9FD065" w:rsidR="007C52E1" w:rsidRDefault="007C52E1" w:rsidP="003422ED">
      <w:pPr>
        <w:spacing w:line="360" w:lineRule="auto"/>
        <w:jc w:val="both"/>
        <w:rPr>
          <w:rFonts w:ascii="Arial" w:hAnsi="Arial" w:cs="Arial"/>
          <w:color w:val="000000" w:themeColor="text1"/>
          <w:sz w:val="22"/>
          <w:szCs w:val="22"/>
          <w:u w:val="single"/>
        </w:rPr>
      </w:pPr>
    </w:p>
    <w:p w14:paraId="2918B453" w14:textId="77777777" w:rsidR="007C52E1" w:rsidRDefault="007C52E1" w:rsidP="003422ED">
      <w:pPr>
        <w:spacing w:line="360" w:lineRule="auto"/>
        <w:jc w:val="both"/>
        <w:rPr>
          <w:rFonts w:ascii="Arial" w:hAnsi="Arial" w:cs="Arial"/>
          <w:color w:val="000000" w:themeColor="text1"/>
          <w:sz w:val="22"/>
          <w:szCs w:val="22"/>
          <w:u w:val="single"/>
        </w:rPr>
      </w:pPr>
    </w:p>
    <w:p w14:paraId="34FDEFD0" w14:textId="77777777" w:rsidR="007C52E1" w:rsidRPr="00DF1794" w:rsidRDefault="007C52E1" w:rsidP="003422ED">
      <w:pPr>
        <w:spacing w:line="360" w:lineRule="auto"/>
        <w:jc w:val="both"/>
        <w:rPr>
          <w:rFonts w:ascii="Arial" w:eastAsia="Calibri" w:hAnsi="Arial" w:cs="Arial"/>
          <w:sz w:val="22"/>
          <w:szCs w:val="22"/>
        </w:rPr>
      </w:pPr>
    </w:p>
    <w:sectPr w:rsidR="007C52E1" w:rsidRPr="00DF1794">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FD0C1" w14:textId="77777777" w:rsidR="00E53C1B" w:rsidRDefault="00E53C1B" w:rsidP="0073198F">
      <w:r>
        <w:separator/>
      </w:r>
    </w:p>
  </w:endnote>
  <w:endnote w:type="continuationSeparator" w:id="0">
    <w:p w14:paraId="580F6574" w14:textId="77777777" w:rsidR="00E53C1B" w:rsidRDefault="00E53C1B" w:rsidP="00731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A4481" w14:textId="697C68CF" w:rsidR="00BF176B" w:rsidRDefault="00BF176B">
    <w:pPr>
      <w:pStyle w:val="Piedepgina"/>
    </w:pPr>
  </w:p>
  <w:tbl>
    <w:tblPr>
      <w:tblW w:w="5000" w:type="pct"/>
      <w:jc w:val="center"/>
      <w:tblBorders>
        <w:top w:val="single" w:sz="18" w:space="0" w:color="C0C0C0"/>
        <w:left w:val="single" w:sz="18" w:space="0" w:color="C0C0C0"/>
        <w:bottom w:val="single" w:sz="18" w:space="0" w:color="C0C0C0"/>
        <w:right w:val="single" w:sz="18" w:space="0" w:color="C0C0C0"/>
        <w:insideH w:val="single" w:sz="6" w:space="0" w:color="C0C0C0"/>
        <w:insideV w:val="single" w:sz="6" w:space="0" w:color="C0C0C0"/>
      </w:tblBorders>
      <w:tblCellMar>
        <w:left w:w="70" w:type="dxa"/>
        <w:right w:w="70" w:type="dxa"/>
      </w:tblCellMar>
      <w:tblLook w:val="0000" w:firstRow="0" w:lastRow="0" w:firstColumn="0" w:lastColumn="0" w:noHBand="0" w:noVBand="0"/>
    </w:tblPr>
    <w:tblGrid>
      <w:gridCol w:w="877"/>
      <w:gridCol w:w="3264"/>
      <w:gridCol w:w="1788"/>
      <w:gridCol w:w="1662"/>
      <w:gridCol w:w="1723"/>
    </w:tblGrid>
    <w:tr w:rsidR="00BF176B" w:rsidRPr="00257621" w14:paraId="62C6468A" w14:textId="77777777" w:rsidTr="00A17AD9">
      <w:trPr>
        <w:cantSplit/>
        <w:trHeight w:val="17"/>
        <w:jc w:val="center"/>
      </w:trPr>
      <w:tc>
        <w:tcPr>
          <w:tcW w:w="5000" w:type="pct"/>
          <w:gridSpan w:val="5"/>
          <w:vAlign w:val="center"/>
        </w:tcPr>
        <w:p w14:paraId="09E2F464" w14:textId="77777777" w:rsidR="00BF176B" w:rsidRPr="00257621" w:rsidRDefault="00BF176B" w:rsidP="00BF176B">
          <w:pPr>
            <w:tabs>
              <w:tab w:val="center" w:pos="4252"/>
              <w:tab w:val="right" w:pos="8504"/>
            </w:tabs>
            <w:jc w:val="center"/>
            <w:rPr>
              <w:rFonts w:ascii="Arial" w:hAnsi="Arial" w:cs="Arial"/>
              <w:b/>
              <w:sz w:val="16"/>
            </w:rPr>
          </w:pPr>
          <w:r w:rsidRPr="00257621">
            <w:rPr>
              <w:rFonts w:ascii="Arial" w:hAnsi="Arial" w:cs="Arial"/>
              <w:b/>
              <w:sz w:val="16"/>
            </w:rPr>
            <w:t>SISTEMA DE GESTIÓN COOPECAJA</w:t>
          </w:r>
        </w:p>
      </w:tc>
    </w:tr>
    <w:tr w:rsidR="00BF176B" w:rsidRPr="00257621" w14:paraId="0DF5BC07" w14:textId="77777777" w:rsidTr="00A17AD9">
      <w:trPr>
        <w:cantSplit/>
        <w:trHeight w:val="318"/>
        <w:jc w:val="center"/>
      </w:trPr>
      <w:tc>
        <w:tcPr>
          <w:tcW w:w="471" w:type="pct"/>
          <w:vAlign w:val="center"/>
        </w:tcPr>
        <w:p w14:paraId="6B8D0E65" w14:textId="296CE7E8" w:rsidR="00BF176B" w:rsidRPr="00257621" w:rsidRDefault="00BF176B" w:rsidP="00BF176B">
          <w:pPr>
            <w:tabs>
              <w:tab w:val="center" w:pos="4252"/>
              <w:tab w:val="right" w:pos="8504"/>
            </w:tabs>
            <w:jc w:val="center"/>
            <w:rPr>
              <w:rFonts w:ascii="Arial" w:hAnsi="Arial" w:cs="Arial"/>
              <w:b/>
              <w:sz w:val="16"/>
              <w:szCs w:val="16"/>
            </w:rPr>
          </w:pPr>
          <w:r>
            <w:rPr>
              <w:rFonts w:ascii="Arial" w:hAnsi="Arial" w:cs="Arial"/>
              <w:b/>
              <w:sz w:val="16"/>
              <w:szCs w:val="16"/>
            </w:rPr>
            <w:t>7F19</w:t>
          </w:r>
        </w:p>
      </w:tc>
      <w:tc>
        <w:tcPr>
          <w:tcW w:w="1752" w:type="pct"/>
          <w:vAlign w:val="center"/>
        </w:tcPr>
        <w:p w14:paraId="1D6E38F9" w14:textId="0487C63A" w:rsidR="00BF176B" w:rsidRPr="00257621" w:rsidRDefault="00BF176B" w:rsidP="00BF176B">
          <w:pPr>
            <w:tabs>
              <w:tab w:val="center" w:pos="4252"/>
              <w:tab w:val="right" w:pos="8504"/>
            </w:tabs>
            <w:jc w:val="center"/>
            <w:rPr>
              <w:rFonts w:ascii="Arial" w:hAnsi="Arial" w:cs="Arial"/>
              <w:b/>
              <w:sz w:val="16"/>
              <w:szCs w:val="16"/>
            </w:rPr>
          </w:pPr>
          <w:r>
            <w:rPr>
              <w:rFonts w:ascii="Arial" w:hAnsi="Arial" w:cs="Arial"/>
              <w:b/>
              <w:sz w:val="16"/>
              <w:szCs w:val="16"/>
            </w:rPr>
            <w:t>Hoja Membretada</w:t>
          </w:r>
        </w:p>
      </w:tc>
      <w:tc>
        <w:tcPr>
          <w:tcW w:w="960" w:type="pct"/>
          <w:vAlign w:val="center"/>
        </w:tcPr>
        <w:p w14:paraId="288C5ABC" w14:textId="77777777" w:rsidR="00BF176B" w:rsidRPr="00257621" w:rsidRDefault="00BF176B" w:rsidP="00BF176B">
          <w:pPr>
            <w:tabs>
              <w:tab w:val="center" w:pos="4252"/>
              <w:tab w:val="right" w:pos="8504"/>
            </w:tabs>
            <w:jc w:val="center"/>
            <w:rPr>
              <w:rFonts w:ascii="Arial" w:hAnsi="Arial" w:cs="Arial"/>
              <w:b/>
              <w:sz w:val="16"/>
              <w:szCs w:val="16"/>
            </w:rPr>
          </w:pPr>
          <w:r w:rsidRPr="00257621">
            <w:rPr>
              <w:rFonts w:ascii="Arial" w:hAnsi="Arial" w:cs="Arial"/>
              <w:b/>
              <w:sz w:val="16"/>
              <w:szCs w:val="16"/>
            </w:rPr>
            <w:t>V. 01</w:t>
          </w:r>
        </w:p>
      </w:tc>
      <w:tc>
        <w:tcPr>
          <w:tcW w:w="892" w:type="pct"/>
          <w:vAlign w:val="center"/>
        </w:tcPr>
        <w:p w14:paraId="2B81B391" w14:textId="58612F38" w:rsidR="00BF176B" w:rsidRPr="00257621" w:rsidRDefault="00BF176B" w:rsidP="00BF176B">
          <w:pPr>
            <w:tabs>
              <w:tab w:val="center" w:pos="4252"/>
              <w:tab w:val="right" w:pos="8504"/>
            </w:tabs>
            <w:jc w:val="center"/>
            <w:rPr>
              <w:rFonts w:ascii="Arial" w:hAnsi="Arial" w:cs="Arial"/>
              <w:b/>
              <w:sz w:val="16"/>
              <w:szCs w:val="16"/>
            </w:rPr>
          </w:pPr>
          <w:r w:rsidRPr="00257621">
            <w:rPr>
              <w:rFonts w:ascii="Arial" w:hAnsi="Arial" w:cs="Arial"/>
              <w:b/>
              <w:sz w:val="16"/>
              <w:szCs w:val="16"/>
            </w:rPr>
            <w:t xml:space="preserve">F. </w:t>
          </w:r>
          <w:r>
            <w:rPr>
              <w:rFonts w:ascii="Arial" w:hAnsi="Arial" w:cs="Arial"/>
              <w:b/>
              <w:sz w:val="16"/>
              <w:szCs w:val="16"/>
            </w:rPr>
            <w:t>07</w:t>
          </w:r>
          <w:r w:rsidRPr="00257621">
            <w:rPr>
              <w:rFonts w:ascii="Arial" w:hAnsi="Arial" w:cs="Arial"/>
              <w:b/>
              <w:sz w:val="16"/>
              <w:szCs w:val="16"/>
            </w:rPr>
            <w:t>/1</w:t>
          </w:r>
          <w:r>
            <w:rPr>
              <w:rFonts w:ascii="Arial" w:hAnsi="Arial" w:cs="Arial"/>
              <w:b/>
              <w:sz w:val="16"/>
              <w:szCs w:val="16"/>
            </w:rPr>
            <w:t>2</w:t>
          </w:r>
          <w:r w:rsidRPr="00257621">
            <w:rPr>
              <w:rFonts w:ascii="Arial" w:hAnsi="Arial" w:cs="Arial"/>
              <w:b/>
              <w:sz w:val="16"/>
              <w:szCs w:val="16"/>
            </w:rPr>
            <w:t>/2021</w:t>
          </w:r>
        </w:p>
      </w:tc>
      <w:tc>
        <w:tcPr>
          <w:tcW w:w="925" w:type="pct"/>
          <w:vAlign w:val="center"/>
        </w:tcPr>
        <w:p w14:paraId="29D29047" w14:textId="77777777" w:rsidR="00BF176B" w:rsidRPr="00257621" w:rsidRDefault="00BF176B" w:rsidP="00BF176B">
          <w:pPr>
            <w:tabs>
              <w:tab w:val="center" w:pos="4252"/>
              <w:tab w:val="right" w:pos="8504"/>
            </w:tabs>
            <w:jc w:val="center"/>
            <w:rPr>
              <w:rFonts w:ascii="Arial" w:hAnsi="Arial" w:cs="Arial"/>
              <w:b/>
              <w:sz w:val="16"/>
              <w:szCs w:val="16"/>
            </w:rPr>
          </w:pPr>
          <w:r w:rsidRPr="00257621">
            <w:rPr>
              <w:rFonts w:ascii="Arial" w:hAnsi="Arial" w:cs="Arial"/>
              <w:b/>
              <w:sz w:val="16"/>
              <w:szCs w:val="16"/>
            </w:rPr>
            <w:t xml:space="preserve">Página </w:t>
          </w:r>
          <w:r w:rsidRPr="00257621">
            <w:rPr>
              <w:rFonts w:ascii="Arial" w:hAnsi="Arial" w:cs="Arial"/>
              <w:b/>
              <w:sz w:val="16"/>
              <w:szCs w:val="16"/>
            </w:rPr>
            <w:fldChar w:fldCharType="begin"/>
          </w:r>
          <w:r w:rsidRPr="00257621">
            <w:rPr>
              <w:rFonts w:ascii="Arial" w:hAnsi="Arial" w:cs="Arial"/>
              <w:b/>
              <w:sz w:val="16"/>
              <w:szCs w:val="16"/>
            </w:rPr>
            <w:instrText xml:space="preserve"> PAGE </w:instrText>
          </w:r>
          <w:r w:rsidRPr="00257621">
            <w:rPr>
              <w:rFonts w:ascii="Arial" w:hAnsi="Arial" w:cs="Arial"/>
              <w:b/>
              <w:sz w:val="16"/>
              <w:szCs w:val="16"/>
            </w:rPr>
            <w:fldChar w:fldCharType="separate"/>
          </w:r>
          <w:r w:rsidRPr="00257621">
            <w:rPr>
              <w:rFonts w:ascii="Arial" w:hAnsi="Arial" w:cs="Arial"/>
              <w:b/>
              <w:noProof/>
              <w:sz w:val="16"/>
              <w:szCs w:val="16"/>
            </w:rPr>
            <w:t>8</w:t>
          </w:r>
          <w:r w:rsidRPr="00257621">
            <w:rPr>
              <w:rFonts w:ascii="Arial" w:hAnsi="Arial" w:cs="Arial"/>
              <w:b/>
              <w:noProof/>
              <w:sz w:val="16"/>
              <w:szCs w:val="16"/>
            </w:rPr>
            <w:fldChar w:fldCharType="end"/>
          </w:r>
          <w:r w:rsidRPr="00257621">
            <w:rPr>
              <w:rFonts w:ascii="Arial" w:hAnsi="Arial" w:cs="Arial"/>
              <w:b/>
              <w:noProof/>
              <w:sz w:val="16"/>
              <w:szCs w:val="16"/>
            </w:rPr>
            <w:t xml:space="preserve"> / </w:t>
          </w:r>
          <w:r w:rsidRPr="00257621">
            <w:rPr>
              <w:rFonts w:ascii="Arial" w:hAnsi="Arial" w:cs="Arial"/>
              <w:b/>
              <w:sz w:val="16"/>
              <w:szCs w:val="16"/>
            </w:rPr>
            <w:fldChar w:fldCharType="begin"/>
          </w:r>
          <w:r w:rsidRPr="00257621">
            <w:rPr>
              <w:rFonts w:ascii="Arial" w:hAnsi="Arial" w:cs="Arial"/>
              <w:sz w:val="16"/>
              <w:szCs w:val="16"/>
            </w:rPr>
            <w:instrText xml:space="preserve"> NUMPAGES </w:instrText>
          </w:r>
          <w:r w:rsidRPr="00257621">
            <w:rPr>
              <w:rFonts w:ascii="Arial" w:hAnsi="Arial" w:cs="Arial"/>
              <w:b/>
              <w:sz w:val="16"/>
              <w:szCs w:val="16"/>
            </w:rPr>
            <w:fldChar w:fldCharType="separate"/>
          </w:r>
          <w:r w:rsidRPr="00257621">
            <w:rPr>
              <w:rFonts w:ascii="Arial" w:hAnsi="Arial" w:cs="Arial"/>
              <w:noProof/>
              <w:sz w:val="16"/>
              <w:szCs w:val="16"/>
            </w:rPr>
            <w:t>8</w:t>
          </w:r>
          <w:r w:rsidRPr="00257621">
            <w:rPr>
              <w:rFonts w:ascii="Arial" w:hAnsi="Arial" w:cs="Arial"/>
              <w:b/>
              <w:sz w:val="16"/>
              <w:szCs w:val="16"/>
            </w:rPr>
            <w:fldChar w:fldCharType="end"/>
          </w:r>
        </w:p>
      </w:tc>
    </w:tr>
  </w:tbl>
  <w:p w14:paraId="4E03C456" w14:textId="0AE760E2" w:rsidR="00BF176B" w:rsidRDefault="00BF176B">
    <w:pPr>
      <w:pStyle w:val="Piedepgina"/>
    </w:pPr>
  </w:p>
  <w:p w14:paraId="0DAC6E87" w14:textId="77777777" w:rsidR="00F56DAE" w:rsidRDefault="00F56D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C4FA7" w14:textId="77777777" w:rsidR="00E53C1B" w:rsidRDefault="00E53C1B" w:rsidP="0073198F">
      <w:r>
        <w:separator/>
      </w:r>
    </w:p>
  </w:footnote>
  <w:footnote w:type="continuationSeparator" w:id="0">
    <w:p w14:paraId="3C7D4601" w14:textId="77777777" w:rsidR="00E53C1B" w:rsidRDefault="00E53C1B" w:rsidP="00731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ECCA0" w14:textId="4A88859A" w:rsidR="0073198F" w:rsidRDefault="00E53C1B">
    <w:pPr>
      <w:pStyle w:val="Encabezado"/>
    </w:pPr>
    <w:r>
      <w:rPr>
        <w:noProof/>
      </w:rPr>
      <w:pict w14:anchorId="72CB33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07579" o:spid="_x0000_s1025" type="#_x0000_t75" alt="" style="position:absolute;margin-left:-75.6pt;margin-top:-63pt;width:627.3pt;height:811.8pt;z-index:-251658752;mso-wrap-edited:f;mso-position-horizontal-relative:margin;mso-position-vertical-relative:text" o:allowincell="f">
          <v:imagedata r:id="rId1" o:title=""/>
          <w10:wrap anchorx="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71E7"/>
    <w:multiLevelType w:val="hybridMultilevel"/>
    <w:tmpl w:val="EEACD1D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59D7CB3"/>
    <w:multiLevelType w:val="hybridMultilevel"/>
    <w:tmpl w:val="48C0601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70E5278"/>
    <w:multiLevelType w:val="hybridMultilevel"/>
    <w:tmpl w:val="2C6A57E6"/>
    <w:lvl w:ilvl="0" w:tplc="140A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665E4F"/>
    <w:multiLevelType w:val="hybridMultilevel"/>
    <w:tmpl w:val="69DA5EDA"/>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0D44052"/>
    <w:multiLevelType w:val="hybridMultilevel"/>
    <w:tmpl w:val="B2783314"/>
    <w:lvl w:ilvl="0" w:tplc="140A0019">
      <w:start w:val="1"/>
      <w:numFmt w:val="low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 w15:restartNumberingAfterBreak="0">
    <w:nsid w:val="11592670"/>
    <w:multiLevelType w:val="hybridMultilevel"/>
    <w:tmpl w:val="839A11FA"/>
    <w:lvl w:ilvl="0" w:tplc="140A0019">
      <w:start w:val="1"/>
      <w:numFmt w:val="lowerLetter"/>
      <w:lvlText w:val="%1."/>
      <w:lvlJc w:val="left"/>
      <w:pPr>
        <w:ind w:left="928"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25D3E35"/>
    <w:multiLevelType w:val="hybridMultilevel"/>
    <w:tmpl w:val="B1D6D830"/>
    <w:lvl w:ilvl="0" w:tplc="3D821744">
      <w:start w:val="1"/>
      <w:numFmt w:val="lowerLetter"/>
      <w:lvlText w:val="%1."/>
      <w:lvlJc w:val="left"/>
      <w:pPr>
        <w:ind w:left="1004" w:hanging="360"/>
      </w:pPr>
      <w:rPr>
        <w:color w:val="000000" w:themeColor="text1"/>
      </w:rPr>
    </w:lvl>
    <w:lvl w:ilvl="1" w:tplc="140A0019" w:tentative="1">
      <w:start w:val="1"/>
      <w:numFmt w:val="lowerLetter"/>
      <w:lvlText w:val="%2."/>
      <w:lvlJc w:val="left"/>
      <w:pPr>
        <w:ind w:left="1724" w:hanging="360"/>
      </w:pPr>
    </w:lvl>
    <w:lvl w:ilvl="2" w:tplc="140A001B" w:tentative="1">
      <w:start w:val="1"/>
      <w:numFmt w:val="lowerRoman"/>
      <w:lvlText w:val="%3."/>
      <w:lvlJc w:val="right"/>
      <w:pPr>
        <w:ind w:left="2444" w:hanging="180"/>
      </w:pPr>
    </w:lvl>
    <w:lvl w:ilvl="3" w:tplc="140A000F" w:tentative="1">
      <w:start w:val="1"/>
      <w:numFmt w:val="decimal"/>
      <w:lvlText w:val="%4."/>
      <w:lvlJc w:val="left"/>
      <w:pPr>
        <w:ind w:left="3164" w:hanging="360"/>
      </w:pPr>
    </w:lvl>
    <w:lvl w:ilvl="4" w:tplc="140A0019" w:tentative="1">
      <w:start w:val="1"/>
      <w:numFmt w:val="lowerLetter"/>
      <w:lvlText w:val="%5."/>
      <w:lvlJc w:val="left"/>
      <w:pPr>
        <w:ind w:left="3884" w:hanging="360"/>
      </w:pPr>
    </w:lvl>
    <w:lvl w:ilvl="5" w:tplc="140A001B" w:tentative="1">
      <w:start w:val="1"/>
      <w:numFmt w:val="lowerRoman"/>
      <w:lvlText w:val="%6."/>
      <w:lvlJc w:val="right"/>
      <w:pPr>
        <w:ind w:left="4604" w:hanging="180"/>
      </w:pPr>
    </w:lvl>
    <w:lvl w:ilvl="6" w:tplc="140A000F" w:tentative="1">
      <w:start w:val="1"/>
      <w:numFmt w:val="decimal"/>
      <w:lvlText w:val="%7."/>
      <w:lvlJc w:val="left"/>
      <w:pPr>
        <w:ind w:left="5324" w:hanging="360"/>
      </w:pPr>
    </w:lvl>
    <w:lvl w:ilvl="7" w:tplc="140A0019" w:tentative="1">
      <w:start w:val="1"/>
      <w:numFmt w:val="lowerLetter"/>
      <w:lvlText w:val="%8."/>
      <w:lvlJc w:val="left"/>
      <w:pPr>
        <w:ind w:left="6044" w:hanging="360"/>
      </w:pPr>
    </w:lvl>
    <w:lvl w:ilvl="8" w:tplc="140A001B" w:tentative="1">
      <w:start w:val="1"/>
      <w:numFmt w:val="lowerRoman"/>
      <w:lvlText w:val="%9."/>
      <w:lvlJc w:val="right"/>
      <w:pPr>
        <w:ind w:left="6764" w:hanging="180"/>
      </w:pPr>
    </w:lvl>
  </w:abstractNum>
  <w:abstractNum w:abstractNumId="7" w15:restartNumberingAfterBreak="0">
    <w:nsid w:val="12C70A0E"/>
    <w:multiLevelType w:val="hybridMultilevel"/>
    <w:tmpl w:val="D5A6FA8A"/>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3543BD5"/>
    <w:multiLevelType w:val="hybridMultilevel"/>
    <w:tmpl w:val="4504F77C"/>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7D169C8"/>
    <w:multiLevelType w:val="hybridMultilevel"/>
    <w:tmpl w:val="6D2247BC"/>
    <w:lvl w:ilvl="0" w:tplc="DB76BBB4">
      <w:start w:val="1"/>
      <w:numFmt w:val="lowerLetter"/>
      <w:lvlText w:val="%1)"/>
      <w:lvlJc w:val="left"/>
      <w:pPr>
        <w:ind w:left="720" w:hanging="360"/>
      </w:pPr>
      <w:rPr>
        <w:rFonts w:cstheme="minorBidi"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91F7538"/>
    <w:multiLevelType w:val="hybridMultilevel"/>
    <w:tmpl w:val="4686CF78"/>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AC52A40"/>
    <w:multiLevelType w:val="hybridMultilevel"/>
    <w:tmpl w:val="9D2639FE"/>
    <w:lvl w:ilvl="0" w:tplc="140A0019">
      <w:start w:val="1"/>
      <w:numFmt w:val="lowerLetter"/>
      <w:lvlText w:val="%1."/>
      <w:lvlJc w:val="left"/>
      <w:pPr>
        <w:ind w:left="644"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1BD75049"/>
    <w:multiLevelType w:val="hybridMultilevel"/>
    <w:tmpl w:val="79A65C14"/>
    <w:lvl w:ilvl="0" w:tplc="140A0019">
      <w:start w:val="1"/>
      <w:numFmt w:val="lowerLetter"/>
      <w:lvlText w:val="%1."/>
      <w:lvlJc w:val="left"/>
      <w:pPr>
        <w:ind w:left="1211" w:hanging="360"/>
      </w:pPr>
    </w:lvl>
    <w:lvl w:ilvl="1" w:tplc="140A0019" w:tentative="1">
      <w:start w:val="1"/>
      <w:numFmt w:val="lowerLetter"/>
      <w:lvlText w:val="%2."/>
      <w:lvlJc w:val="left"/>
      <w:pPr>
        <w:ind w:left="1797" w:hanging="360"/>
      </w:pPr>
    </w:lvl>
    <w:lvl w:ilvl="2" w:tplc="140A001B" w:tentative="1">
      <w:start w:val="1"/>
      <w:numFmt w:val="lowerRoman"/>
      <w:lvlText w:val="%3."/>
      <w:lvlJc w:val="right"/>
      <w:pPr>
        <w:ind w:left="2517" w:hanging="180"/>
      </w:pPr>
    </w:lvl>
    <w:lvl w:ilvl="3" w:tplc="140A000F" w:tentative="1">
      <w:start w:val="1"/>
      <w:numFmt w:val="decimal"/>
      <w:lvlText w:val="%4."/>
      <w:lvlJc w:val="left"/>
      <w:pPr>
        <w:ind w:left="3237" w:hanging="360"/>
      </w:pPr>
    </w:lvl>
    <w:lvl w:ilvl="4" w:tplc="140A0019" w:tentative="1">
      <w:start w:val="1"/>
      <w:numFmt w:val="lowerLetter"/>
      <w:lvlText w:val="%5."/>
      <w:lvlJc w:val="left"/>
      <w:pPr>
        <w:ind w:left="3957" w:hanging="360"/>
      </w:pPr>
    </w:lvl>
    <w:lvl w:ilvl="5" w:tplc="140A001B" w:tentative="1">
      <w:start w:val="1"/>
      <w:numFmt w:val="lowerRoman"/>
      <w:lvlText w:val="%6."/>
      <w:lvlJc w:val="right"/>
      <w:pPr>
        <w:ind w:left="4677" w:hanging="180"/>
      </w:pPr>
    </w:lvl>
    <w:lvl w:ilvl="6" w:tplc="140A000F" w:tentative="1">
      <w:start w:val="1"/>
      <w:numFmt w:val="decimal"/>
      <w:lvlText w:val="%7."/>
      <w:lvlJc w:val="left"/>
      <w:pPr>
        <w:ind w:left="5397" w:hanging="360"/>
      </w:pPr>
    </w:lvl>
    <w:lvl w:ilvl="7" w:tplc="140A0019" w:tentative="1">
      <w:start w:val="1"/>
      <w:numFmt w:val="lowerLetter"/>
      <w:lvlText w:val="%8."/>
      <w:lvlJc w:val="left"/>
      <w:pPr>
        <w:ind w:left="6117" w:hanging="360"/>
      </w:pPr>
    </w:lvl>
    <w:lvl w:ilvl="8" w:tplc="140A001B" w:tentative="1">
      <w:start w:val="1"/>
      <w:numFmt w:val="lowerRoman"/>
      <w:lvlText w:val="%9."/>
      <w:lvlJc w:val="right"/>
      <w:pPr>
        <w:ind w:left="6837" w:hanging="180"/>
      </w:pPr>
    </w:lvl>
  </w:abstractNum>
  <w:abstractNum w:abstractNumId="13" w15:restartNumberingAfterBreak="0">
    <w:nsid w:val="1E5974D6"/>
    <w:multiLevelType w:val="hybridMultilevel"/>
    <w:tmpl w:val="2E3AEF34"/>
    <w:lvl w:ilvl="0" w:tplc="140A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1363E02"/>
    <w:multiLevelType w:val="hybridMultilevel"/>
    <w:tmpl w:val="79A65C14"/>
    <w:lvl w:ilvl="0" w:tplc="140A0019">
      <w:start w:val="1"/>
      <w:numFmt w:val="lowerLetter"/>
      <w:lvlText w:val="%1."/>
      <w:lvlJc w:val="left"/>
      <w:pPr>
        <w:ind w:left="1211" w:hanging="360"/>
      </w:pPr>
    </w:lvl>
    <w:lvl w:ilvl="1" w:tplc="140A0019" w:tentative="1">
      <w:start w:val="1"/>
      <w:numFmt w:val="lowerLetter"/>
      <w:lvlText w:val="%2."/>
      <w:lvlJc w:val="left"/>
      <w:pPr>
        <w:ind w:left="1797" w:hanging="360"/>
      </w:pPr>
    </w:lvl>
    <w:lvl w:ilvl="2" w:tplc="140A001B" w:tentative="1">
      <w:start w:val="1"/>
      <w:numFmt w:val="lowerRoman"/>
      <w:lvlText w:val="%3."/>
      <w:lvlJc w:val="right"/>
      <w:pPr>
        <w:ind w:left="2517" w:hanging="180"/>
      </w:pPr>
    </w:lvl>
    <w:lvl w:ilvl="3" w:tplc="140A000F" w:tentative="1">
      <w:start w:val="1"/>
      <w:numFmt w:val="decimal"/>
      <w:lvlText w:val="%4."/>
      <w:lvlJc w:val="left"/>
      <w:pPr>
        <w:ind w:left="3237" w:hanging="360"/>
      </w:pPr>
    </w:lvl>
    <w:lvl w:ilvl="4" w:tplc="140A0019" w:tentative="1">
      <w:start w:val="1"/>
      <w:numFmt w:val="lowerLetter"/>
      <w:lvlText w:val="%5."/>
      <w:lvlJc w:val="left"/>
      <w:pPr>
        <w:ind w:left="3957" w:hanging="360"/>
      </w:pPr>
    </w:lvl>
    <w:lvl w:ilvl="5" w:tplc="140A001B" w:tentative="1">
      <w:start w:val="1"/>
      <w:numFmt w:val="lowerRoman"/>
      <w:lvlText w:val="%6."/>
      <w:lvlJc w:val="right"/>
      <w:pPr>
        <w:ind w:left="4677" w:hanging="180"/>
      </w:pPr>
    </w:lvl>
    <w:lvl w:ilvl="6" w:tplc="140A000F" w:tentative="1">
      <w:start w:val="1"/>
      <w:numFmt w:val="decimal"/>
      <w:lvlText w:val="%7."/>
      <w:lvlJc w:val="left"/>
      <w:pPr>
        <w:ind w:left="5397" w:hanging="360"/>
      </w:pPr>
    </w:lvl>
    <w:lvl w:ilvl="7" w:tplc="140A0019" w:tentative="1">
      <w:start w:val="1"/>
      <w:numFmt w:val="lowerLetter"/>
      <w:lvlText w:val="%8."/>
      <w:lvlJc w:val="left"/>
      <w:pPr>
        <w:ind w:left="6117" w:hanging="360"/>
      </w:pPr>
    </w:lvl>
    <w:lvl w:ilvl="8" w:tplc="140A001B" w:tentative="1">
      <w:start w:val="1"/>
      <w:numFmt w:val="lowerRoman"/>
      <w:lvlText w:val="%9."/>
      <w:lvlJc w:val="right"/>
      <w:pPr>
        <w:ind w:left="6837" w:hanging="180"/>
      </w:pPr>
    </w:lvl>
  </w:abstractNum>
  <w:abstractNum w:abstractNumId="15" w15:restartNumberingAfterBreak="0">
    <w:nsid w:val="257E03FD"/>
    <w:multiLevelType w:val="hybridMultilevel"/>
    <w:tmpl w:val="444433FE"/>
    <w:lvl w:ilvl="0" w:tplc="43C094DC">
      <w:start w:val="5"/>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27BD2EF4"/>
    <w:multiLevelType w:val="hybridMultilevel"/>
    <w:tmpl w:val="79A65C14"/>
    <w:lvl w:ilvl="0" w:tplc="140A0019">
      <w:start w:val="1"/>
      <w:numFmt w:val="lowerLetter"/>
      <w:lvlText w:val="%1."/>
      <w:lvlJc w:val="left"/>
      <w:pPr>
        <w:ind w:left="1211" w:hanging="360"/>
      </w:pPr>
    </w:lvl>
    <w:lvl w:ilvl="1" w:tplc="140A0019" w:tentative="1">
      <w:start w:val="1"/>
      <w:numFmt w:val="lowerLetter"/>
      <w:lvlText w:val="%2."/>
      <w:lvlJc w:val="left"/>
      <w:pPr>
        <w:ind w:left="1797" w:hanging="360"/>
      </w:pPr>
    </w:lvl>
    <w:lvl w:ilvl="2" w:tplc="140A001B" w:tentative="1">
      <w:start w:val="1"/>
      <w:numFmt w:val="lowerRoman"/>
      <w:lvlText w:val="%3."/>
      <w:lvlJc w:val="right"/>
      <w:pPr>
        <w:ind w:left="2517" w:hanging="180"/>
      </w:pPr>
    </w:lvl>
    <w:lvl w:ilvl="3" w:tplc="140A000F" w:tentative="1">
      <w:start w:val="1"/>
      <w:numFmt w:val="decimal"/>
      <w:lvlText w:val="%4."/>
      <w:lvlJc w:val="left"/>
      <w:pPr>
        <w:ind w:left="3237" w:hanging="360"/>
      </w:pPr>
    </w:lvl>
    <w:lvl w:ilvl="4" w:tplc="140A0019" w:tentative="1">
      <w:start w:val="1"/>
      <w:numFmt w:val="lowerLetter"/>
      <w:lvlText w:val="%5."/>
      <w:lvlJc w:val="left"/>
      <w:pPr>
        <w:ind w:left="3957" w:hanging="360"/>
      </w:pPr>
    </w:lvl>
    <w:lvl w:ilvl="5" w:tplc="140A001B" w:tentative="1">
      <w:start w:val="1"/>
      <w:numFmt w:val="lowerRoman"/>
      <w:lvlText w:val="%6."/>
      <w:lvlJc w:val="right"/>
      <w:pPr>
        <w:ind w:left="4677" w:hanging="180"/>
      </w:pPr>
    </w:lvl>
    <w:lvl w:ilvl="6" w:tplc="140A000F" w:tentative="1">
      <w:start w:val="1"/>
      <w:numFmt w:val="decimal"/>
      <w:lvlText w:val="%7."/>
      <w:lvlJc w:val="left"/>
      <w:pPr>
        <w:ind w:left="5397" w:hanging="360"/>
      </w:pPr>
    </w:lvl>
    <w:lvl w:ilvl="7" w:tplc="140A0019" w:tentative="1">
      <w:start w:val="1"/>
      <w:numFmt w:val="lowerLetter"/>
      <w:lvlText w:val="%8."/>
      <w:lvlJc w:val="left"/>
      <w:pPr>
        <w:ind w:left="6117" w:hanging="360"/>
      </w:pPr>
    </w:lvl>
    <w:lvl w:ilvl="8" w:tplc="140A001B" w:tentative="1">
      <w:start w:val="1"/>
      <w:numFmt w:val="lowerRoman"/>
      <w:lvlText w:val="%9."/>
      <w:lvlJc w:val="right"/>
      <w:pPr>
        <w:ind w:left="6837" w:hanging="180"/>
      </w:pPr>
    </w:lvl>
  </w:abstractNum>
  <w:abstractNum w:abstractNumId="17" w15:restartNumberingAfterBreak="0">
    <w:nsid w:val="291D71A2"/>
    <w:multiLevelType w:val="hybridMultilevel"/>
    <w:tmpl w:val="92B0D0F2"/>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2B94023A"/>
    <w:multiLevelType w:val="hybridMultilevel"/>
    <w:tmpl w:val="34F28D6A"/>
    <w:lvl w:ilvl="0" w:tplc="5D98F01E">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2DD16C0B"/>
    <w:multiLevelType w:val="hybridMultilevel"/>
    <w:tmpl w:val="7772E3FE"/>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2E2D2C61"/>
    <w:multiLevelType w:val="hybridMultilevel"/>
    <w:tmpl w:val="7EE217BA"/>
    <w:lvl w:ilvl="0" w:tplc="140A0019">
      <w:start w:val="1"/>
      <w:numFmt w:val="lowerLetter"/>
      <w:lvlText w:val="%1."/>
      <w:lvlJc w:val="left"/>
      <w:pPr>
        <w:ind w:left="502" w:hanging="360"/>
      </w:pPr>
    </w:lvl>
    <w:lvl w:ilvl="1" w:tplc="140A0019" w:tentative="1">
      <w:start w:val="1"/>
      <w:numFmt w:val="lowerLetter"/>
      <w:lvlText w:val="%2."/>
      <w:lvlJc w:val="left"/>
      <w:pPr>
        <w:ind w:left="1222" w:hanging="360"/>
      </w:pPr>
    </w:lvl>
    <w:lvl w:ilvl="2" w:tplc="140A001B" w:tentative="1">
      <w:start w:val="1"/>
      <w:numFmt w:val="lowerRoman"/>
      <w:lvlText w:val="%3."/>
      <w:lvlJc w:val="right"/>
      <w:pPr>
        <w:ind w:left="1942" w:hanging="180"/>
      </w:pPr>
    </w:lvl>
    <w:lvl w:ilvl="3" w:tplc="140A000F" w:tentative="1">
      <w:start w:val="1"/>
      <w:numFmt w:val="decimal"/>
      <w:lvlText w:val="%4."/>
      <w:lvlJc w:val="left"/>
      <w:pPr>
        <w:ind w:left="2662" w:hanging="360"/>
      </w:pPr>
    </w:lvl>
    <w:lvl w:ilvl="4" w:tplc="140A0019" w:tentative="1">
      <w:start w:val="1"/>
      <w:numFmt w:val="lowerLetter"/>
      <w:lvlText w:val="%5."/>
      <w:lvlJc w:val="left"/>
      <w:pPr>
        <w:ind w:left="3382" w:hanging="360"/>
      </w:pPr>
    </w:lvl>
    <w:lvl w:ilvl="5" w:tplc="140A001B" w:tentative="1">
      <w:start w:val="1"/>
      <w:numFmt w:val="lowerRoman"/>
      <w:lvlText w:val="%6."/>
      <w:lvlJc w:val="right"/>
      <w:pPr>
        <w:ind w:left="4102" w:hanging="180"/>
      </w:pPr>
    </w:lvl>
    <w:lvl w:ilvl="6" w:tplc="140A000F" w:tentative="1">
      <w:start w:val="1"/>
      <w:numFmt w:val="decimal"/>
      <w:lvlText w:val="%7."/>
      <w:lvlJc w:val="left"/>
      <w:pPr>
        <w:ind w:left="4822" w:hanging="360"/>
      </w:pPr>
    </w:lvl>
    <w:lvl w:ilvl="7" w:tplc="140A0019" w:tentative="1">
      <w:start w:val="1"/>
      <w:numFmt w:val="lowerLetter"/>
      <w:lvlText w:val="%8."/>
      <w:lvlJc w:val="left"/>
      <w:pPr>
        <w:ind w:left="5542" w:hanging="360"/>
      </w:pPr>
    </w:lvl>
    <w:lvl w:ilvl="8" w:tplc="140A001B" w:tentative="1">
      <w:start w:val="1"/>
      <w:numFmt w:val="lowerRoman"/>
      <w:lvlText w:val="%9."/>
      <w:lvlJc w:val="right"/>
      <w:pPr>
        <w:ind w:left="6262" w:hanging="180"/>
      </w:pPr>
    </w:lvl>
  </w:abstractNum>
  <w:abstractNum w:abstractNumId="21" w15:restartNumberingAfterBreak="0">
    <w:nsid w:val="330506F8"/>
    <w:multiLevelType w:val="hybridMultilevel"/>
    <w:tmpl w:val="8DAA48EA"/>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337E19BD"/>
    <w:multiLevelType w:val="hybridMultilevel"/>
    <w:tmpl w:val="4072E7AC"/>
    <w:lvl w:ilvl="0" w:tplc="140A0019">
      <w:start w:val="1"/>
      <w:numFmt w:val="low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3" w15:restartNumberingAfterBreak="0">
    <w:nsid w:val="359134FF"/>
    <w:multiLevelType w:val="hybridMultilevel"/>
    <w:tmpl w:val="4BB4B102"/>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3AEC2F7F"/>
    <w:multiLevelType w:val="hybridMultilevel"/>
    <w:tmpl w:val="AF20CAFA"/>
    <w:lvl w:ilvl="0" w:tplc="140A0019">
      <w:start w:val="1"/>
      <w:numFmt w:val="lowerLetter"/>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3E160369"/>
    <w:multiLevelType w:val="hybridMultilevel"/>
    <w:tmpl w:val="0B7ACA78"/>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40FA6FD3"/>
    <w:multiLevelType w:val="hybridMultilevel"/>
    <w:tmpl w:val="58680BEC"/>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438931C8"/>
    <w:multiLevelType w:val="hybridMultilevel"/>
    <w:tmpl w:val="33F0DF20"/>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4FA94928"/>
    <w:multiLevelType w:val="hybridMultilevel"/>
    <w:tmpl w:val="8E3C38CE"/>
    <w:lvl w:ilvl="0" w:tplc="5D98F01E">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4FDD252F"/>
    <w:multiLevelType w:val="hybridMultilevel"/>
    <w:tmpl w:val="79A65C14"/>
    <w:lvl w:ilvl="0" w:tplc="140A0019">
      <w:start w:val="1"/>
      <w:numFmt w:val="lowerLetter"/>
      <w:lvlText w:val="%1."/>
      <w:lvlJc w:val="left"/>
      <w:pPr>
        <w:ind w:left="1211" w:hanging="360"/>
      </w:pPr>
    </w:lvl>
    <w:lvl w:ilvl="1" w:tplc="140A0019" w:tentative="1">
      <w:start w:val="1"/>
      <w:numFmt w:val="lowerLetter"/>
      <w:lvlText w:val="%2."/>
      <w:lvlJc w:val="left"/>
      <w:pPr>
        <w:ind w:left="1797" w:hanging="360"/>
      </w:pPr>
    </w:lvl>
    <w:lvl w:ilvl="2" w:tplc="140A001B" w:tentative="1">
      <w:start w:val="1"/>
      <w:numFmt w:val="lowerRoman"/>
      <w:lvlText w:val="%3."/>
      <w:lvlJc w:val="right"/>
      <w:pPr>
        <w:ind w:left="2517" w:hanging="180"/>
      </w:pPr>
    </w:lvl>
    <w:lvl w:ilvl="3" w:tplc="140A000F" w:tentative="1">
      <w:start w:val="1"/>
      <w:numFmt w:val="decimal"/>
      <w:lvlText w:val="%4."/>
      <w:lvlJc w:val="left"/>
      <w:pPr>
        <w:ind w:left="3237" w:hanging="360"/>
      </w:pPr>
    </w:lvl>
    <w:lvl w:ilvl="4" w:tplc="140A0019" w:tentative="1">
      <w:start w:val="1"/>
      <w:numFmt w:val="lowerLetter"/>
      <w:lvlText w:val="%5."/>
      <w:lvlJc w:val="left"/>
      <w:pPr>
        <w:ind w:left="3957" w:hanging="360"/>
      </w:pPr>
    </w:lvl>
    <w:lvl w:ilvl="5" w:tplc="140A001B" w:tentative="1">
      <w:start w:val="1"/>
      <w:numFmt w:val="lowerRoman"/>
      <w:lvlText w:val="%6."/>
      <w:lvlJc w:val="right"/>
      <w:pPr>
        <w:ind w:left="4677" w:hanging="180"/>
      </w:pPr>
    </w:lvl>
    <w:lvl w:ilvl="6" w:tplc="140A000F" w:tentative="1">
      <w:start w:val="1"/>
      <w:numFmt w:val="decimal"/>
      <w:lvlText w:val="%7."/>
      <w:lvlJc w:val="left"/>
      <w:pPr>
        <w:ind w:left="5397" w:hanging="360"/>
      </w:pPr>
    </w:lvl>
    <w:lvl w:ilvl="7" w:tplc="140A0019" w:tentative="1">
      <w:start w:val="1"/>
      <w:numFmt w:val="lowerLetter"/>
      <w:lvlText w:val="%8."/>
      <w:lvlJc w:val="left"/>
      <w:pPr>
        <w:ind w:left="6117" w:hanging="360"/>
      </w:pPr>
    </w:lvl>
    <w:lvl w:ilvl="8" w:tplc="140A001B" w:tentative="1">
      <w:start w:val="1"/>
      <w:numFmt w:val="lowerRoman"/>
      <w:lvlText w:val="%9."/>
      <w:lvlJc w:val="right"/>
      <w:pPr>
        <w:ind w:left="6837" w:hanging="180"/>
      </w:pPr>
    </w:lvl>
  </w:abstractNum>
  <w:abstractNum w:abstractNumId="30" w15:restartNumberingAfterBreak="0">
    <w:nsid w:val="527760BC"/>
    <w:multiLevelType w:val="hybridMultilevel"/>
    <w:tmpl w:val="D178994A"/>
    <w:lvl w:ilvl="0" w:tplc="140A0015">
      <w:start w:val="1"/>
      <w:numFmt w:val="upp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56E55A23"/>
    <w:multiLevelType w:val="hybridMultilevel"/>
    <w:tmpl w:val="73C6EAF0"/>
    <w:lvl w:ilvl="0" w:tplc="140A0015">
      <w:start w:val="1"/>
      <w:numFmt w:val="upp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5CAD32FA"/>
    <w:multiLevelType w:val="hybridMultilevel"/>
    <w:tmpl w:val="EF368A2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1A376AA"/>
    <w:multiLevelType w:val="hybridMultilevel"/>
    <w:tmpl w:val="A62C923A"/>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66E94E38"/>
    <w:multiLevelType w:val="hybridMultilevel"/>
    <w:tmpl w:val="092896A4"/>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6E742644"/>
    <w:multiLevelType w:val="hybridMultilevel"/>
    <w:tmpl w:val="4AE22BCA"/>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7057082B"/>
    <w:multiLevelType w:val="hybridMultilevel"/>
    <w:tmpl w:val="5E58DEBA"/>
    <w:lvl w:ilvl="0" w:tplc="21FC029A">
      <w:start w:val="1"/>
      <w:numFmt w:val="lowerLetter"/>
      <w:lvlText w:val="%1."/>
      <w:lvlJc w:val="left"/>
      <w:pPr>
        <w:ind w:left="786" w:hanging="360"/>
      </w:pPr>
      <w:rPr>
        <w:color w:val="000000" w:themeColor="text1"/>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71657D22"/>
    <w:multiLevelType w:val="hybridMultilevel"/>
    <w:tmpl w:val="9F24BB52"/>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724F090D"/>
    <w:multiLevelType w:val="hybridMultilevel"/>
    <w:tmpl w:val="2BFCDC3E"/>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74F41308"/>
    <w:multiLevelType w:val="hybridMultilevel"/>
    <w:tmpl w:val="88021B04"/>
    <w:lvl w:ilvl="0" w:tplc="140A0019">
      <w:start w:val="1"/>
      <w:numFmt w:val="low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0" w15:restartNumberingAfterBreak="0">
    <w:nsid w:val="7ADE7647"/>
    <w:multiLevelType w:val="hybridMultilevel"/>
    <w:tmpl w:val="C1EC21F8"/>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1" w15:restartNumberingAfterBreak="0">
    <w:nsid w:val="7D37085C"/>
    <w:multiLevelType w:val="hybridMultilevel"/>
    <w:tmpl w:val="BBDC60BE"/>
    <w:lvl w:ilvl="0" w:tplc="140A0019">
      <w:start w:val="1"/>
      <w:numFmt w:val="low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2" w15:restartNumberingAfterBreak="0">
    <w:nsid w:val="7F787557"/>
    <w:multiLevelType w:val="hybridMultilevel"/>
    <w:tmpl w:val="BF060392"/>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3" w15:restartNumberingAfterBreak="0">
    <w:nsid w:val="7F9F3C47"/>
    <w:multiLevelType w:val="hybridMultilevel"/>
    <w:tmpl w:val="4AFADB2C"/>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5"/>
  </w:num>
  <w:num w:numId="2">
    <w:abstractNumId w:val="21"/>
  </w:num>
  <w:num w:numId="3">
    <w:abstractNumId w:val="28"/>
  </w:num>
  <w:num w:numId="4">
    <w:abstractNumId w:val="18"/>
  </w:num>
  <w:num w:numId="5">
    <w:abstractNumId w:val="26"/>
  </w:num>
  <w:num w:numId="6">
    <w:abstractNumId w:val="36"/>
  </w:num>
  <w:num w:numId="7">
    <w:abstractNumId w:val="33"/>
  </w:num>
  <w:num w:numId="8">
    <w:abstractNumId w:val="19"/>
  </w:num>
  <w:num w:numId="9">
    <w:abstractNumId w:val="20"/>
  </w:num>
  <w:num w:numId="10">
    <w:abstractNumId w:val="15"/>
  </w:num>
  <w:num w:numId="11">
    <w:abstractNumId w:val="11"/>
  </w:num>
  <w:num w:numId="12">
    <w:abstractNumId w:val="25"/>
  </w:num>
  <w:num w:numId="13">
    <w:abstractNumId w:val="24"/>
  </w:num>
  <w:num w:numId="14">
    <w:abstractNumId w:val="29"/>
  </w:num>
  <w:num w:numId="15">
    <w:abstractNumId w:val="34"/>
  </w:num>
  <w:num w:numId="16">
    <w:abstractNumId w:val="39"/>
  </w:num>
  <w:num w:numId="17">
    <w:abstractNumId w:val="14"/>
  </w:num>
  <w:num w:numId="18">
    <w:abstractNumId w:val="16"/>
  </w:num>
  <w:num w:numId="19">
    <w:abstractNumId w:val="12"/>
  </w:num>
  <w:num w:numId="20">
    <w:abstractNumId w:val="1"/>
  </w:num>
  <w:num w:numId="21">
    <w:abstractNumId w:val="0"/>
  </w:num>
  <w:num w:numId="22">
    <w:abstractNumId w:val="9"/>
  </w:num>
  <w:num w:numId="23">
    <w:abstractNumId w:val="22"/>
  </w:num>
  <w:num w:numId="24">
    <w:abstractNumId w:val="4"/>
  </w:num>
  <w:num w:numId="25">
    <w:abstractNumId w:val="27"/>
  </w:num>
  <w:num w:numId="26">
    <w:abstractNumId w:val="40"/>
  </w:num>
  <w:num w:numId="27">
    <w:abstractNumId w:val="8"/>
  </w:num>
  <w:num w:numId="28">
    <w:abstractNumId w:val="41"/>
  </w:num>
  <w:num w:numId="29">
    <w:abstractNumId w:val="10"/>
  </w:num>
  <w:num w:numId="30">
    <w:abstractNumId w:val="42"/>
  </w:num>
  <w:num w:numId="31">
    <w:abstractNumId w:val="31"/>
  </w:num>
  <w:num w:numId="32">
    <w:abstractNumId w:val="30"/>
  </w:num>
  <w:num w:numId="33">
    <w:abstractNumId w:val="3"/>
  </w:num>
  <w:num w:numId="34">
    <w:abstractNumId w:val="35"/>
  </w:num>
  <w:num w:numId="35">
    <w:abstractNumId w:val="38"/>
  </w:num>
  <w:num w:numId="36">
    <w:abstractNumId w:val="32"/>
  </w:num>
  <w:num w:numId="37">
    <w:abstractNumId w:val="7"/>
  </w:num>
  <w:num w:numId="38">
    <w:abstractNumId w:val="17"/>
  </w:num>
  <w:num w:numId="39">
    <w:abstractNumId w:val="6"/>
  </w:num>
  <w:num w:numId="40">
    <w:abstractNumId w:val="43"/>
  </w:num>
  <w:num w:numId="41">
    <w:abstractNumId w:val="37"/>
  </w:num>
  <w:num w:numId="42">
    <w:abstractNumId w:val="23"/>
  </w:num>
  <w:num w:numId="43">
    <w:abstractNumId w:val="2"/>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isplayBackgroundShape/>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98F"/>
    <w:rsid w:val="00005944"/>
    <w:rsid w:val="00007E97"/>
    <w:rsid w:val="00011AAF"/>
    <w:rsid w:val="00014129"/>
    <w:rsid w:val="0002696E"/>
    <w:rsid w:val="00026EEE"/>
    <w:rsid w:val="0004206F"/>
    <w:rsid w:val="000470C4"/>
    <w:rsid w:val="00047D9A"/>
    <w:rsid w:val="00050803"/>
    <w:rsid w:val="00054469"/>
    <w:rsid w:val="00056507"/>
    <w:rsid w:val="0007078E"/>
    <w:rsid w:val="00070B45"/>
    <w:rsid w:val="00083215"/>
    <w:rsid w:val="000932CE"/>
    <w:rsid w:val="00095C3C"/>
    <w:rsid w:val="000C7C0D"/>
    <w:rsid w:val="000D3362"/>
    <w:rsid w:val="000E1C25"/>
    <w:rsid w:val="000F6B56"/>
    <w:rsid w:val="001047E0"/>
    <w:rsid w:val="00137C34"/>
    <w:rsid w:val="00141FB2"/>
    <w:rsid w:val="00143D98"/>
    <w:rsid w:val="00144BF9"/>
    <w:rsid w:val="00161B19"/>
    <w:rsid w:val="00164CB8"/>
    <w:rsid w:val="00180DC6"/>
    <w:rsid w:val="001815C2"/>
    <w:rsid w:val="001B5EC8"/>
    <w:rsid w:val="001C00AB"/>
    <w:rsid w:val="001C0A99"/>
    <w:rsid w:val="001C5C23"/>
    <w:rsid w:val="001D2B6B"/>
    <w:rsid w:val="001E50EA"/>
    <w:rsid w:val="001F400A"/>
    <w:rsid w:val="001F4758"/>
    <w:rsid w:val="002012B4"/>
    <w:rsid w:val="00202ACF"/>
    <w:rsid w:val="002342F5"/>
    <w:rsid w:val="00237AD4"/>
    <w:rsid w:val="0027138B"/>
    <w:rsid w:val="00273961"/>
    <w:rsid w:val="002B5864"/>
    <w:rsid w:val="002C13E1"/>
    <w:rsid w:val="002C2A3B"/>
    <w:rsid w:val="002C34DA"/>
    <w:rsid w:val="002C5367"/>
    <w:rsid w:val="002D1D6E"/>
    <w:rsid w:val="002D5A4A"/>
    <w:rsid w:val="002E270C"/>
    <w:rsid w:val="002F7834"/>
    <w:rsid w:val="00314B71"/>
    <w:rsid w:val="00324472"/>
    <w:rsid w:val="003422ED"/>
    <w:rsid w:val="00347C3A"/>
    <w:rsid w:val="003617F3"/>
    <w:rsid w:val="00365218"/>
    <w:rsid w:val="0037073C"/>
    <w:rsid w:val="00381321"/>
    <w:rsid w:val="003B3BE8"/>
    <w:rsid w:val="003B5BA4"/>
    <w:rsid w:val="003D2983"/>
    <w:rsid w:val="003D6635"/>
    <w:rsid w:val="003E2835"/>
    <w:rsid w:val="003E3540"/>
    <w:rsid w:val="003E3ECB"/>
    <w:rsid w:val="00402794"/>
    <w:rsid w:val="004133D4"/>
    <w:rsid w:val="00435A59"/>
    <w:rsid w:val="004441A7"/>
    <w:rsid w:val="00447581"/>
    <w:rsid w:val="004659D1"/>
    <w:rsid w:val="0046689E"/>
    <w:rsid w:val="00466D96"/>
    <w:rsid w:val="0049255D"/>
    <w:rsid w:val="00496B09"/>
    <w:rsid w:val="004B43A7"/>
    <w:rsid w:val="004C044C"/>
    <w:rsid w:val="004D594C"/>
    <w:rsid w:val="004E22C1"/>
    <w:rsid w:val="004E7F5F"/>
    <w:rsid w:val="00503A37"/>
    <w:rsid w:val="005515E7"/>
    <w:rsid w:val="00556452"/>
    <w:rsid w:val="00561293"/>
    <w:rsid w:val="00576EE0"/>
    <w:rsid w:val="005775C8"/>
    <w:rsid w:val="00580913"/>
    <w:rsid w:val="0059414C"/>
    <w:rsid w:val="00594DC2"/>
    <w:rsid w:val="00597013"/>
    <w:rsid w:val="005970E9"/>
    <w:rsid w:val="005A1ED2"/>
    <w:rsid w:val="005B1EF7"/>
    <w:rsid w:val="005B7E7B"/>
    <w:rsid w:val="005D44D3"/>
    <w:rsid w:val="005E0DA7"/>
    <w:rsid w:val="005E2CDE"/>
    <w:rsid w:val="005E68AA"/>
    <w:rsid w:val="00600F2A"/>
    <w:rsid w:val="00607987"/>
    <w:rsid w:val="00633577"/>
    <w:rsid w:val="00650156"/>
    <w:rsid w:val="00661B40"/>
    <w:rsid w:val="006743E3"/>
    <w:rsid w:val="00682A28"/>
    <w:rsid w:val="00696BC1"/>
    <w:rsid w:val="006C0C8C"/>
    <w:rsid w:val="006C2B6B"/>
    <w:rsid w:val="006D6B30"/>
    <w:rsid w:val="006E19B8"/>
    <w:rsid w:val="006E24C2"/>
    <w:rsid w:val="006F1622"/>
    <w:rsid w:val="006F7ECB"/>
    <w:rsid w:val="0073198F"/>
    <w:rsid w:val="007348B3"/>
    <w:rsid w:val="0076365D"/>
    <w:rsid w:val="00764311"/>
    <w:rsid w:val="007670AD"/>
    <w:rsid w:val="00775031"/>
    <w:rsid w:val="00780785"/>
    <w:rsid w:val="00782517"/>
    <w:rsid w:val="00783F41"/>
    <w:rsid w:val="007A54BC"/>
    <w:rsid w:val="007B2DFE"/>
    <w:rsid w:val="007C4571"/>
    <w:rsid w:val="007C52E1"/>
    <w:rsid w:val="007D2F63"/>
    <w:rsid w:val="007D7D08"/>
    <w:rsid w:val="007E065D"/>
    <w:rsid w:val="00810AAD"/>
    <w:rsid w:val="00815CE3"/>
    <w:rsid w:val="0084399E"/>
    <w:rsid w:val="00846E78"/>
    <w:rsid w:val="008740AA"/>
    <w:rsid w:val="00880FC9"/>
    <w:rsid w:val="008B2113"/>
    <w:rsid w:val="008C3623"/>
    <w:rsid w:val="008D1827"/>
    <w:rsid w:val="008E3FD5"/>
    <w:rsid w:val="009054B0"/>
    <w:rsid w:val="00936EEF"/>
    <w:rsid w:val="00947F09"/>
    <w:rsid w:val="00950CE0"/>
    <w:rsid w:val="0095347A"/>
    <w:rsid w:val="00960C58"/>
    <w:rsid w:val="009705A5"/>
    <w:rsid w:val="0098478C"/>
    <w:rsid w:val="00991592"/>
    <w:rsid w:val="00997369"/>
    <w:rsid w:val="009B4E44"/>
    <w:rsid w:val="009B6A98"/>
    <w:rsid w:val="009C51D9"/>
    <w:rsid w:val="009E166E"/>
    <w:rsid w:val="009E4740"/>
    <w:rsid w:val="009F2630"/>
    <w:rsid w:val="00A22FFB"/>
    <w:rsid w:val="00A35907"/>
    <w:rsid w:val="00A37BDB"/>
    <w:rsid w:val="00A45D05"/>
    <w:rsid w:val="00A62AD9"/>
    <w:rsid w:val="00A6614E"/>
    <w:rsid w:val="00A8093C"/>
    <w:rsid w:val="00A92745"/>
    <w:rsid w:val="00AB6B99"/>
    <w:rsid w:val="00AC2B7F"/>
    <w:rsid w:val="00AE21A4"/>
    <w:rsid w:val="00AE4AC2"/>
    <w:rsid w:val="00AE562A"/>
    <w:rsid w:val="00B0193F"/>
    <w:rsid w:val="00B046DC"/>
    <w:rsid w:val="00B1481F"/>
    <w:rsid w:val="00B53948"/>
    <w:rsid w:val="00B663AD"/>
    <w:rsid w:val="00B672F8"/>
    <w:rsid w:val="00B8031E"/>
    <w:rsid w:val="00B85B3B"/>
    <w:rsid w:val="00B86596"/>
    <w:rsid w:val="00B94755"/>
    <w:rsid w:val="00BB0F8A"/>
    <w:rsid w:val="00BB78BB"/>
    <w:rsid w:val="00BC0498"/>
    <w:rsid w:val="00BC6E47"/>
    <w:rsid w:val="00BD0AD2"/>
    <w:rsid w:val="00BD1DBB"/>
    <w:rsid w:val="00BE1B74"/>
    <w:rsid w:val="00BF176B"/>
    <w:rsid w:val="00BF5242"/>
    <w:rsid w:val="00C037E2"/>
    <w:rsid w:val="00C0596B"/>
    <w:rsid w:val="00C273D6"/>
    <w:rsid w:val="00C34B42"/>
    <w:rsid w:val="00C542FF"/>
    <w:rsid w:val="00C7789A"/>
    <w:rsid w:val="00C945EA"/>
    <w:rsid w:val="00CB09C7"/>
    <w:rsid w:val="00CC0F38"/>
    <w:rsid w:val="00CC3DE7"/>
    <w:rsid w:val="00CD22D8"/>
    <w:rsid w:val="00CE6535"/>
    <w:rsid w:val="00CF15F3"/>
    <w:rsid w:val="00D03A48"/>
    <w:rsid w:val="00D160DB"/>
    <w:rsid w:val="00D218A4"/>
    <w:rsid w:val="00D379C6"/>
    <w:rsid w:val="00D445AA"/>
    <w:rsid w:val="00D4574B"/>
    <w:rsid w:val="00D52F00"/>
    <w:rsid w:val="00D57162"/>
    <w:rsid w:val="00D651FC"/>
    <w:rsid w:val="00D652EF"/>
    <w:rsid w:val="00D717A1"/>
    <w:rsid w:val="00D8059E"/>
    <w:rsid w:val="00D81336"/>
    <w:rsid w:val="00DA77CF"/>
    <w:rsid w:val="00DE285B"/>
    <w:rsid w:val="00DF1794"/>
    <w:rsid w:val="00DF4036"/>
    <w:rsid w:val="00E06545"/>
    <w:rsid w:val="00E10F54"/>
    <w:rsid w:val="00E402FF"/>
    <w:rsid w:val="00E46524"/>
    <w:rsid w:val="00E5169A"/>
    <w:rsid w:val="00E52060"/>
    <w:rsid w:val="00E53C1B"/>
    <w:rsid w:val="00E6507B"/>
    <w:rsid w:val="00E74A90"/>
    <w:rsid w:val="00E859D6"/>
    <w:rsid w:val="00E932A9"/>
    <w:rsid w:val="00E9797F"/>
    <w:rsid w:val="00EA3F6A"/>
    <w:rsid w:val="00EE49D8"/>
    <w:rsid w:val="00EE739A"/>
    <w:rsid w:val="00F46327"/>
    <w:rsid w:val="00F55A6D"/>
    <w:rsid w:val="00F56DAE"/>
    <w:rsid w:val="00F62F44"/>
    <w:rsid w:val="00F645F4"/>
    <w:rsid w:val="00F65DAF"/>
    <w:rsid w:val="00F66392"/>
    <w:rsid w:val="00F82DA9"/>
    <w:rsid w:val="00F96AF5"/>
    <w:rsid w:val="00FA2443"/>
    <w:rsid w:val="00FB45E4"/>
    <w:rsid w:val="00FB4710"/>
    <w:rsid w:val="00FF081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0B93B9"/>
  <w15:chartTrackingRefBased/>
  <w15:docId w15:val="{9EB598A0-3B33-1249-B0B2-E1CF531D1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17"/>
  </w:style>
  <w:style w:type="paragraph" w:styleId="Ttulo1">
    <w:name w:val="heading 1"/>
    <w:basedOn w:val="Normal"/>
    <w:next w:val="Normal"/>
    <w:link w:val="Ttulo1Car"/>
    <w:uiPriority w:val="9"/>
    <w:qFormat/>
    <w:rsid w:val="002C34DA"/>
    <w:pPr>
      <w:keepNext/>
      <w:spacing w:before="240" w:after="60"/>
      <w:outlineLvl w:val="0"/>
    </w:pPr>
    <w:rPr>
      <w:rFonts w:ascii="Calibri Light" w:eastAsia="Times New Roman" w:hAnsi="Calibri Light" w:cs="Times New Roman"/>
      <w:b/>
      <w:bCs/>
      <w:kern w:val="32"/>
      <w:sz w:val="32"/>
      <w:szCs w:val="32"/>
      <w:lang w:val="es-ES" w:eastAsia="es-ES"/>
    </w:rPr>
  </w:style>
  <w:style w:type="paragraph" w:styleId="Ttulo2">
    <w:name w:val="heading 2"/>
    <w:basedOn w:val="Normal"/>
    <w:next w:val="Normal"/>
    <w:link w:val="Ttulo2Car"/>
    <w:uiPriority w:val="9"/>
    <w:semiHidden/>
    <w:unhideWhenUsed/>
    <w:qFormat/>
    <w:rsid w:val="00B663A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DE285B"/>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3198F"/>
    <w:pPr>
      <w:tabs>
        <w:tab w:val="center" w:pos="4680"/>
        <w:tab w:val="right" w:pos="9360"/>
      </w:tabs>
    </w:pPr>
  </w:style>
  <w:style w:type="character" w:customStyle="1" w:styleId="EncabezadoCar">
    <w:name w:val="Encabezado Car"/>
    <w:basedOn w:val="Fuentedeprrafopredeter"/>
    <w:link w:val="Encabezado"/>
    <w:uiPriority w:val="99"/>
    <w:rsid w:val="0073198F"/>
  </w:style>
  <w:style w:type="paragraph" w:styleId="Piedepgina">
    <w:name w:val="footer"/>
    <w:basedOn w:val="Normal"/>
    <w:link w:val="PiedepginaCar"/>
    <w:uiPriority w:val="99"/>
    <w:unhideWhenUsed/>
    <w:rsid w:val="0073198F"/>
    <w:pPr>
      <w:tabs>
        <w:tab w:val="center" w:pos="4680"/>
        <w:tab w:val="right" w:pos="9360"/>
      </w:tabs>
    </w:pPr>
  </w:style>
  <w:style w:type="character" w:customStyle="1" w:styleId="PiedepginaCar">
    <w:name w:val="Pie de página Car"/>
    <w:basedOn w:val="Fuentedeprrafopredeter"/>
    <w:link w:val="Piedepgina"/>
    <w:uiPriority w:val="99"/>
    <w:rsid w:val="0073198F"/>
  </w:style>
  <w:style w:type="paragraph" w:styleId="Prrafodelista">
    <w:name w:val="List Paragraph"/>
    <w:aliases w:val="Bullet 1,Use Case List Paragraph,3,Lista vistosa - Énfasis 11,Párrafo de lista Car Car Car,Bullet Number"/>
    <w:basedOn w:val="Normal"/>
    <w:link w:val="PrrafodelistaCar"/>
    <w:uiPriority w:val="34"/>
    <w:qFormat/>
    <w:rsid w:val="00C037E2"/>
    <w:pPr>
      <w:widowControl w:val="0"/>
      <w:autoSpaceDE w:val="0"/>
      <w:autoSpaceDN w:val="0"/>
      <w:spacing w:before="107"/>
      <w:ind w:left="840" w:hanging="360"/>
    </w:pPr>
    <w:rPr>
      <w:rFonts w:ascii="Calibri" w:eastAsia="Calibri" w:hAnsi="Calibri" w:cs="Calibri"/>
      <w:sz w:val="22"/>
      <w:szCs w:val="22"/>
      <w:lang w:val="en-US"/>
    </w:rPr>
  </w:style>
  <w:style w:type="character" w:customStyle="1" w:styleId="Ttulo1Car">
    <w:name w:val="Título 1 Car"/>
    <w:basedOn w:val="Fuentedeprrafopredeter"/>
    <w:link w:val="Ttulo1"/>
    <w:uiPriority w:val="9"/>
    <w:rsid w:val="002C34DA"/>
    <w:rPr>
      <w:rFonts w:ascii="Calibri Light" w:eastAsia="Times New Roman" w:hAnsi="Calibri Light" w:cs="Times New Roman"/>
      <w:b/>
      <w:bCs/>
      <w:kern w:val="32"/>
      <w:sz w:val="32"/>
      <w:szCs w:val="32"/>
      <w:lang w:val="es-ES" w:eastAsia="es-ES"/>
    </w:rPr>
  </w:style>
  <w:style w:type="table" w:styleId="Tablaconcuadrcula">
    <w:name w:val="Table Grid"/>
    <w:basedOn w:val="Tablanormal"/>
    <w:uiPriority w:val="39"/>
    <w:rsid w:val="00EE7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B663AD"/>
    <w:rPr>
      <w:rFonts w:asciiTheme="majorHAnsi" w:eastAsiaTheme="majorEastAsia" w:hAnsiTheme="majorHAnsi" w:cstheme="majorBidi"/>
      <w:color w:val="2F5496" w:themeColor="accent1" w:themeShade="BF"/>
      <w:sz w:val="26"/>
      <w:szCs w:val="26"/>
    </w:rPr>
  </w:style>
  <w:style w:type="paragraph" w:styleId="Textoindependiente2">
    <w:name w:val="Body Text 2"/>
    <w:basedOn w:val="Normal"/>
    <w:link w:val="Textoindependiente2Car"/>
    <w:uiPriority w:val="99"/>
    <w:unhideWhenUsed/>
    <w:rsid w:val="00B663AD"/>
    <w:pPr>
      <w:spacing w:line="360" w:lineRule="auto"/>
      <w:jc w:val="both"/>
    </w:pPr>
    <w:rPr>
      <w:rFonts w:ascii="Arial" w:hAnsi="Arial" w:cs="Arial"/>
      <w:sz w:val="22"/>
      <w:szCs w:val="22"/>
    </w:rPr>
  </w:style>
  <w:style w:type="character" w:customStyle="1" w:styleId="Textoindependiente2Car">
    <w:name w:val="Texto independiente 2 Car"/>
    <w:basedOn w:val="Fuentedeprrafopredeter"/>
    <w:link w:val="Textoindependiente2"/>
    <w:uiPriority w:val="99"/>
    <w:rsid w:val="00B663AD"/>
    <w:rPr>
      <w:rFonts w:ascii="Arial" w:hAnsi="Arial" w:cs="Arial"/>
      <w:sz w:val="22"/>
      <w:szCs w:val="22"/>
    </w:rPr>
  </w:style>
  <w:style w:type="character" w:styleId="Hipervnculo">
    <w:name w:val="Hyperlink"/>
    <w:basedOn w:val="Fuentedeprrafopredeter"/>
    <w:uiPriority w:val="99"/>
    <w:unhideWhenUsed/>
    <w:rsid w:val="00B663AD"/>
    <w:rPr>
      <w:color w:val="0563C1" w:themeColor="hyperlink"/>
      <w:u w:val="single"/>
    </w:rPr>
  </w:style>
  <w:style w:type="character" w:styleId="Refdecomentario">
    <w:name w:val="annotation reference"/>
    <w:basedOn w:val="Fuentedeprrafopredeter"/>
    <w:uiPriority w:val="99"/>
    <w:semiHidden/>
    <w:unhideWhenUsed/>
    <w:rsid w:val="005E68AA"/>
    <w:rPr>
      <w:sz w:val="16"/>
      <w:szCs w:val="16"/>
    </w:rPr>
  </w:style>
  <w:style w:type="paragraph" w:styleId="Textocomentario">
    <w:name w:val="annotation text"/>
    <w:basedOn w:val="Normal"/>
    <w:link w:val="TextocomentarioCar"/>
    <w:uiPriority w:val="99"/>
    <w:unhideWhenUsed/>
    <w:rsid w:val="005E68AA"/>
    <w:rPr>
      <w:sz w:val="20"/>
      <w:szCs w:val="20"/>
    </w:rPr>
  </w:style>
  <w:style w:type="character" w:customStyle="1" w:styleId="TextocomentarioCar">
    <w:name w:val="Texto comentario Car"/>
    <w:basedOn w:val="Fuentedeprrafopredeter"/>
    <w:link w:val="Textocomentario"/>
    <w:uiPriority w:val="99"/>
    <w:rsid w:val="005E68AA"/>
    <w:rPr>
      <w:sz w:val="20"/>
      <w:szCs w:val="20"/>
    </w:rPr>
  </w:style>
  <w:style w:type="paragraph" w:styleId="Asuntodelcomentario">
    <w:name w:val="annotation subject"/>
    <w:basedOn w:val="Textocomentario"/>
    <w:next w:val="Textocomentario"/>
    <w:link w:val="AsuntodelcomentarioCar"/>
    <w:uiPriority w:val="99"/>
    <w:semiHidden/>
    <w:unhideWhenUsed/>
    <w:rsid w:val="005E68AA"/>
    <w:rPr>
      <w:b/>
      <w:bCs/>
    </w:rPr>
  </w:style>
  <w:style w:type="character" w:customStyle="1" w:styleId="AsuntodelcomentarioCar">
    <w:name w:val="Asunto del comentario Car"/>
    <w:basedOn w:val="TextocomentarioCar"/>
    <w:link w:val="Asuntodelcomentario"/>
    <w:uiPriority w:val="99"/>
    <w:semiHidden/>
    <w:rsid w:val="005E68AA"/>
    <w:rPr>
      <w:b/>
      <w:bCs/>
      <w:sz w:val="20"/>
      <w:szCs w:val="20"/>
    </w:rPr>
  </w:style>
  <w:style w:type="paragraph" w:styleId="Revisin">
    <w:name w:val="Revision"/>
    <w:hidden/>
    <w:uiPriority w:val="99"/>
    <w:semiHidden/>
    <w:rsid w:val="009F2630"/>
  </w:style>
  <w:style w:type="character" w:customStyle="1" w:styleId="Ttulo3Car">
    <w:name w:val="Título 3 Car"/>
    <w:basedOn w:val="Fuentedeprrafopredeter"/>
    <w:link w:val="Ttulo3"/>
    <w:uiPriority w:val="9"/>
    <w:semiHidden/>
    <w:rsid w:val="00DE285B"/>
    <w:rPr>
      <w:rFonts w:asciiTheme="majorHAnsi" w:eastAsiaTheme="majorEastAsia" w:hAnsiTheme="majorHAnsi" w:cstheme="majorBidi"/>
      <w:color w:val="1F3763" w:themeColor="accent1" w:themeShade="7F"/>
    </w:rPr>
  </w:style>
  <w:style w:type="paragraph" w:styleId="Textoindependiente">
    <w:name w:val="Body Text"/>
    <w:basedOn w:val="Normal"/>
    <w:link w:val="TextoindependienteCar"/>
    <w:uiPriority w:val="99"/>
    <w:semiHidden/>
    <w:unhideWhenUsed/>
    <w:rsid w:val="00DE285B"/>
    <w:pPr>
      <w:spacing w:after="120"/>
    </w:pPr>
  </w:style>
  <w:style w:type="character" w:customStyle="1" w:styleId="TextoindependienteCar">
    <w:name w:val="Texto independiente Car"/>
    <w:basedOn w:val="Fuentedeprrafopredeter"/>
    <w:link w:val="Textoindependiente"/>
    <w:uiPriority w:val="99"/>
    <w:semiHidden/>
    <w:rsid w:val="00DE285B"/>
  </w:style>
  <w:style w:type="character" w:styleId="Mencinsinresolver">
    <w:name w:val="Unresolved Mention"/>
    <w:basedOn w:val="Fuentedeprrafopredeter"/>
    <w:uiPriority w:val="99"/>
    <w:semiHidden/>
    <w:unhideWhenUsed/>
    <w:rsid w:val="00DE285B"/>
    <w:rPr>
      <w:color w:val="605E5C"/>
      <w:shd w:val="clear" w:color="auto" w:fill="E1DFDD"/>
    </w:rPr>
  </w:style>
  <w:style w:type="character" w:customStyle="1" w:styleId="PrrafodelistaCar">
    <w:name w:val="Párrafo de lista Car"/>
    <w:aliases w:val="Bullet 1 Car,Use Case List Paragraph Car,3 Car,Lista vistosa - Énfasis 11 Car,Párrafo de lista Car Car Car Car,Bullet Number Car"/>
    <w:basedOn w:val="Fuentedeprrafopredeter"/>
    <w:link w:val="Prrafodelista"/>
    <w:uiPriority w:val="34"/>
    <w:locked/>
    <w:rsid w:val="006F7ECB"/>
    <w:rPr>
      <w:rFonts w:ascii="Calibri" w:eastAsia="Calibri" w:hAnsi="Calibri" w:cs="Calibri"/>
      <w:sz w:val="22"/>
      <w:szCs w:val="22"/>
      <w:lang w:val="en-US"/>
    </w:rPr>
  </w:style>
  <w:style w:type="paragraph" w:styleId="Textoindependiente3">
    <w:name w:val="Body Text 3"/>
    <w:basedOn w:val="Normal"/>
    <w:link w:val="Textoindependiente3Car"/>
    <w:uiPriority w:val="99"/>
    <w:unhideWhenUsed/>
    <w:rsid w:val="00696BC1"/>
    <w:pPr>
      <w:keepNext/>
      <w:keepLines/>
      <w:spacing w:before="240"/>
      <w:jc w:val="center"/>
      <w:outlineLvl w:val="0"/>
    </w:pPr>
    <w:rPr>
      <w:rFonts w:eastAsiaTheme="majorEastAsia" w:cstheme="minorHAnsi"/>
      <w:b/>
      <w:color w:val="2F5496" w:themeColor="accent1" w:themeShade="BF"/>
      <w:sz w:val="36"/>
      <w:szCs w:val="32"/>
    </w:rPr>
  </w:style>
  <w:style w:type="character" w:customStyle="1" w:styleId="Textoindependiente3Car">
    <w:name w:val="Texto independiente 3 Car"/>
    <w:basedOn w:val="Fuentedeprrafopredeter"/>
    <w:link w:val="Textoindependiente3"/>
    <w:uiPriority w:val="99"/>
    <w:rsid w:val="00696BC1"/>
    <w:rPr>
      <w:rFonts w:eastAsiaTheme="majorEastAsia" w:cstheme="minorHAnsi"/>
      <w:b/>
      <w:color w:val="2F5496" w:themeColor="accent1" w:themeShade="BF"/>
      <w:sz w:val="36"/>
      <w:szCs w:val="32"/>
    </w:rPr>
  </w:style>
  <w:style w:type="paragraph" w:styleId="Sangradetextonormal">
    <w:name w:val="Body Text Indent"/>
    <w:basedOn w:val="Normal"/>
    <w:link w:val="SangradetextonormalCar"/>
    <w:uiPriority w:val="99"/>
    <w:unhideWhenUsed/>
    <w:rsid w:val="00661B40"/>
    <w:pPr>
      <w:spacing w:line="400" w:lineRule="exact"/>
      <w:ind w:left="720"/>
      <w:jc w:val="both"/>
    </w:pPr>
    <w:rPr>
      <w:rFonts w:cstheme="minorHAnsi"/>
    </w:rPr>
  </w:style>
  <w:style w:type="character" w:customStyle="1" w:styleId="SangradetextonormalCar">
    <w:name w:val="Sangría de texto normal Car"/>
    <w:basedOn w:val="Fuentedeprrafopredeter"/>
    <w:link w:val="Sangradetextonormal"/>
    <w:uiPriority w:val="99"/>
    <w:rsid w:val="00661B40"/>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790A0B5CCE54EB40AF1C2375E19F2E87" ma:contentTypeVersion="11" ma:contentTypeDescription="Crear nuevo documento." ma:contentTypeScope="" ma:versionID="702ca0c2a27073074b54e55a170927f8">
  <xsd:schema xmlns:xsd="http://www.w3.org/2001/XMLSchema" xmlns:xs="http://www.w3.org/2001/XMLSchema" xmlns:p="http://schemas.microsoft.com/office/2006/metadata/properties" xmlns:ns2="1c00eb92-3546-4fa9-9d48-8ecd11f51141" xmlns:ns3="207fa4ee-6d79-490f-91aa-2797b6881461" targetNamespace="http://schemas.microsoft.com/office/2006/metadata/properties" ma:root="true" ma:fieldsID="c0861555e2123d474fe946fe626a3e55" ns2:_="" ns3:_="">
    <xsd:import namespace="1c00eb92-3546-4fa9-9d48-8ecd11f51141"/>
    <xsd:import namespace="207fa4ee-6d79-490f-91aa-2797b68814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0eb92-3546-4fa9-9d48-8ecd11f511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7fa4ee-6d79-490f-91aa-2797b6881461"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6947DB-DF04-4AF3-9085-F01DF0391347}">
  <ds:schemaRefs>
    <ds:schemaRef ds:uri="http://schemas.openxmlformats.org/officeDocument/2006/bibliography"/>
  </ds:schemaRefs>
</ds:datastoreItem>
</file>

<file path=customXml/itemProps2.xml><?xml version="1.0" encoding="utf-8"?>
<ds:datastoreItem xmlns:ds="http://schemas.openxmlformats.org/officeDocument/2006/customXml" ds:itemID="{45A30DD3-54CA-4810-8FC8-79298EFB0845}"/>
</file>

<file path=customXml/itemProps3.xml><?xml version="1.0" encoding="utf-8"?>
<ds:datastoreItem xmlns:ds="http://schemas.openxmlformats.org/officeDocument/2006/customXml" ds:itemID="{A20B6CE0-B761-4988-9114-39099C93442D}"/>
</file>

<file path=customXml/itemProps4.xml><?xml version="1.0" encoding="utf-8"?>
<ds:datastoreItem xmlns:ds="http://schemas.openxmlformats.org/officeDocument/2006/customXml" ds:itemID="{6B44E362-E691-4E2E-9055-18DCB71500D1}"/>
</file>

<file path=docProps/app.xml><?xml version="1.0" encoding="utf-8"?>
<Properties xmlns="http://schemas.openxmlformats.org/officeDocument/2006/extended-properties" xmlns:vt="http://schemas.openxmlformats.org/officeDocument/2006/docPropsVTypes">
  <Template>Normal.dotm</Template>
  <TotalTime>1</TotalTime>
  <Pages>9</Pages>
  <Words>2282</Words>
  <Characters>12551</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Elizondo Arias</dc:creator>
  <cp:keywords/>
  <dc:description/>
  <cp:lastModifiedBy>Cindy Angulo Zúñiga</cp:lastModifiedBy>
  <cp:revision>2</cp:revision>
  <dcterms:created xsi:type="dcterms:W3CDTF">2022-03-02T16:54:00Z</dcterms:created>
  <dcterms:modified xsi:type="dcterms:W3CDTF">2022-03-02T16:54:00Z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0x010100790A0B5CCE54EB40AF1C2375E19F2E87</vt:lpwstr>
  </property>
</Properties>
</file>